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footnotes.xml" ContentType="application/vnd.openxmlformats-officedocument.wordprocessingml.footnotes+xml"/>
  <Override PartName="/customXml/itemProps1.xml" ContentType="application/vnd.openxmlformats-officedocument.customXmlProperti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docProps/custom.xml" ContentType="application/vnd.openxmlformats-officedocument.custom-properties+xml"/>
  <Override PartName="/customXML/itemProps2.xml" ContentType="application/vnd.openxmlformats-officedocument.customXml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cddea98b3ad043ed"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605" w:type="dxa"/>
        <w:tblInd w:w="8" w:type="dxa"/>
        <w:tblBorders>
          <w:top w:val="single" w:sz="18" w:space="0" w:color="C0C0C0"/>
          <w:bottom w:val="single" w:sz="18" w:space="0" w:color="C0C0C0"/>
        </w:tblBorders>
        <w:tblLayout w:type="fixed"/>
        <w:tblCellMar>
          <w:left w:w="0" w:type="dxa"/>
          <w:right w:w="0" w:type="dxa"/>
        </w:tblCellMar>
        <w:tblLook w:val="0000"/>
      </w:tblPr>
      <w:tblGrid>
        <w:gridCol w:w="1701"/>
        <w:gridCol w:w="7647"/>
        <w:gridCol w:w="257"/>
      </w:tblGrid>
      <w:tr w:rsidR="00AC7DA8" w:rsidRPr="00A736B8" w:rsidTr="00A736B8">
        <w:trPr>
          <w:cantSplit/>
          <w:trHeight w:hRule="exact" w:val="170"/>
        </w:trPr>
        <w:tc>
          <w:tcPr>
            <w:tcW w:w="1701" w:type="dxa"/>
            <w:tcBorders>
              <w:top w:val="single" w:sz="18" w:space="0" w:color="C0C0C0"/>
            </w:tcBorders>
          </w:tcPr>
          <w:p w:rsidR="00AC7DA8" w:rsidRPr="00A736B8" w:rsidRDefault="00AC7DA8" w:rsidP="003002DA">
            <w:pPr>
              <w:rPr>
                <w:rFonts w:asciiTheme="minorHAnsi" w:hAnsiTheme="minorHAnsi"/>
              </w:rPr>
            </w:pPr>
          </w:p>
        </w:tc>
        <w:tc>
          <w:tcPr>
            <w:tcW w:w="7647" w:type="dxa"/>
            <w:tcBorders>
              <w:top w:val="single" w:sz="18" w:space="0" w:color="C0C0C0"/>
            </w:tcBorders>
          </w:tcPr>
          <w:p w:rsidR="00AC7DA8" w:rsidRPr="00A736B8" w:rsidRDefault="00AC7DA8" w:rsidP="003002DA">
            <w:pPr>
              <w:jc w:val="right"/>
              <w:rPr>
                <w:rFonts w:asciiTheme="minorHAnsi" w:hAnsiTheme="minorHAnsi"/>
              </w:rPr>
            </w:pPr>
          </w:p>
        </w:tc>
        <w:tc>
          <w:tcPr>
            <w:tcW w:w="257" w:type="dxa"/>
            <w:tcBorders>
              <w:top w:val="single" w:sz="18" w:space="0" w:color="C0C0C0"/>
            </w:tcBorders>
            <w:shd w:val="clear" w:color="auto" w:fill="auto"/>
            <w:vAlign w:val="center"/>
          </w:tcPr>
          <w:p w:rsidR="00AC7DA8" w:rsidRPr="00A736B8" w:rsidRDefault="00AC7DA8" w:rsidP="003002DA">
            <w:pPr>
              <w:jc w:val="center"/>
              <w:rPr>
                <w:rFonts w:asciiTheme="minorHAnsi" w:hAnsiTheme="minorHAnsi"/>
              </w:rPr>
            </w:pPr>
          </w:p>
        </w:tc>
      </w:tr>
      <w:tr w:rsidR="00AC7DA8" w:rsidRPr="00A736B8" w:rsidTr="00A736B8">
        <w:trPr>
          <w:trHeight w:val="397"/>
        </w:trPr>
        <w:tc>
          <w:tcPr>
            <w:tcW w:w="1701" w:type="dxa"/>
            <w:tcMar>
              <w:bottom w:w="40" w:type="dxa"/>
            </w:tcMar>
          </w:tcPr>
          <w:p w:rsidR="00AC7DA8" w:rsidRPr="00A736B8" w:rsidRDefault="00AC7DA8" w:rsidP="003002DA">
            <w:pPr>
              <w:rPr>
                <w:rFonts w:asciiTheme="minorHAnsi" w:hAnsiTheme="minorHAnsi"/>
              </w:rPr>
            </w:pPr>
            <w:r w:rsidRPr="00A736B8">
              <w:rPr>
                <w:rFonts w:asciiTheme="minorHAnsi" w:hAnsiTheme="minorHAnsi"/>
              </w:rPr>
              <w:t>TO</w:t>
            </w:r>
          </w:p>
        </w:tc>
        <w:tc>
          <w:tcPr>
            <w:tcW w:w="7647" w:type="dxa"/>
            <w:tcMar>
              <w:bottom w:w="40" w:type="dxa"/>
            </w:tcMar>
          </w:tcPr>
          <w:p w:rsidR="00AC7DA8" w:rsidRPr="00A736B8" w:rsidRDefault="00B7006E" w:rsidP="004F4CC1">
            <w:pPr>
              <w:spacing w:line="264" w:lineRule="auto"/>
              <w:rPr>
                <w:rFonts w:asciiTheme="minorHAnsi" w:hAnsiTheme="minorHAnsi"/>
              </w:rPr>
            </w:pPr>
            <w:r>
              <w:rPr>
                <w:rFonts w:asciiTheme="minorHAnsi" w:hAnsiTheme="minorHAnsi"/>
              </w:rPr>
              <w:t>Andy Woolhouse</w:t>
            </w:r>
          </w:p>
        </w:tc>
        <w:tc>
          <w:tcPr>
            <w:tcW w:w="257" w:type="dxa"/>
            <w:vMerge w:val="restart"/>
            <w:shd w:val="clear" w:color="auto" w:fill="auto"/>
          </w:tcPr>
          <w:p w:rsidR="00AC7DA8" w:rsidRPr="00A736B8" w:rsidRDefault="00AC7DA8" w:rsidP="003002DA">
            <w:pPr>
              <w:jc w:val="center"/>
              <w:rPr>
                <w:rFonts w:asciiTheme="minorHAnsi" w:hAnsiTheme="minorHAnsi"/>
              </w:rPr>
            </w:pPr>
          </w:p>
        </w:tc>
      </w:tr>
      <w:tr w:rsidR="00AC7DA8" w:rsidRPr="00A736B8" w:rsidTr="00A736B8">
        <w:trPr>
          <w:trHeight w:val="397"/>
        </w:trPr>
        <w:tc>
          <w:tcPr>
            <w:tcW w:w="1701" w:type="dxa"/>
            <w:tcMar>
              <w:bottom w:w="40" w:type="dxa"/>
            </w:tcMar>
          </w:tcPr>
          <w:p w:rsidR="00AC7DA8" w:rsidRPr="00A736B8" w:rsidRDefault="00AC7DA8" w:rsidP="003002DA">
            <w:pPr>
              <w:rPr>
                <w:rFonts w:asciiTheme="minorHAnsi" w:hAnsiTheme="minorHAnsi"/>
              </w:rPr>
            </w:pPr>
            <w:r w:rsidRPr="00A736B8">
              <w:rPr>
                <w:rFonts w:asciiTheme="minorHAnsi" w:hAnsiTheme="minorHAnsi"/>
              </w:rPr>
              <w:t>COPY</w:t>
            </w:r>
          </w:p>
        </w:tc>
        <w:tc>
          <w:tcPr>
            <w:tcW w:w="7647" w:type="dxa"/>
            <w:tcMar>
              <w:bottom w:w="40" w:type="dxa"/>
            </w:tcMar>
          </w:tcPr>
          <w:p w:rsidR="00AC7DA8" w:rsidRPr="00A736B8" w:rsidRDefault="00B7006E" w:rsidP="003002DA">
            <w:pPr>
              <w:spacing w:line="264" w:lineRule="auto"/>
              <w:rPr>
                <w:rFonts w:asciiTheme="minorHAnsi" w:hAnsiTheme="minorHAnsi"/>
              </w:rPr>
            </w:pPr>
            <w:r>
              <w:rPr>
                <w:rFonts w:asciiTheme="minorHAnsi" w:hAnsiTheme="minorHAnsi"/>
              </w:rPr>
              <w:t>Niroy Sumeran (Bay of Plenty Regional Council)</w:t>
            </w:r>
          </w:p>
        </w:tc>
        <w:tc>
          <w:tcPr>
            <w:tcW w:w="257" w:type="dxa"/>
            <w:vMerge/>
            <w:shd w:val="clear" w:color="auto" w:fill="auto"/>
          </w:tcPr>
          <w:p w:rsidR="00AC7DA8" w:rsidRPr="00A736B8" w:rsidRDefault="00AC7DA8" w:rsidP="003002DA">
            <w:pPr>
              <w:rPr>
                <w:rFonts w:asciiTheme="minorHAnsi" w:hAnsiTheme="minorHAnsi"/>
              </w:rPr>
            </w:pPr>
          </w:p>
        </w:tc>
      </w:tr>
      <w:tr w:rsidR="00AC7DA8" w:rsidRPr="00A736B8" w:rsidTr="00A736B8">
        <w:trPr>
          <w:trHeight w:val="397"/>
        </w:trPr>
        <w:tc>
          <w:tcPr>
            <w:tcW w:w="1701" w:type="dxa"/>
          </w:tcPr>
          <w:p w:rsidR="00AC7DA8" w:rsidRPr="00A736B8" w:rsidRDefault="00AC7DA8" w:rsidP="003002DA">
            <w:pPr>
              <w:rPr>
                <w:rFonts w:asciiTheme="minorHAnsi" w:hAnsiTheme="minorHAnsi"/>
              </w:rPr>
            </w:pPr>
            <w:r w:rsidRPr="00A736B8">
              <w:rPr>
                <w:rFonts w:asciiTheme="minorHAnsi" w:hAnsiTheme="minorHAnsi"/>
              </w:rPr>
              <w:t>FROM</w:t>
            </w:r>
          </w:p>
        </w:tc>
        <w:tc>
          <w:tcPr>
            <w:tcW w:w="7647" w:type="dxa"/>
          </w:tcPr>
          <w:p w:rsidR="00AC7DA8" w:rsidRPr="00A736B8" w:rsidRDefault="004F4CC1" w:rsidP="003002DA">
            <w:pPr>
              <w:rPr>
                <w:rFonts w:asciiTheme="minorHAnsi" w:hAnsiTheme="minorHAnsi"/>
              </w:rPr>
            </w:pPr>
            <w:r w:rsidRPr="00A736B8">
              <w:rPr>
                <w:rFonts w:asciiTheme="minorHAnsi" w:hAnsiTheme="minorHAnsi"/>
              </w:rPr>
              <w:t>Keith Hamill</w:t>
            </w:r>
          </w:p>
        </w:tc>
        <w:tc>
          <w:tcPr>
            <w:tcW w:w="257" w:type="dxa"/>
            <w:vMerge/>
            <w:shd w:val="clear" w:color="auto" w:fill="auto"/>
          </w:tcPr>
          <w:p w:rsidR="00AC7DA8" w:rsidRPr="00A736B8" w:rsidRDefault="00AC7DA8" w:rsidP="003002DA">
            <w:pPr>
              <w:rPr>
                <w:rFonts w:asciiTheme="minorHAnsi" w:hAnsiTheme="minorHAnsi"/>
              </w:rPr>
            </w:pPr>
          </w:p>
        </w:tc>
      </w:tr>
      <w:tr w:rsidR="00AC7DA8" w:rsidRPr="00A736B8" w:rsidTr="00A736B8">
        <w:trPr>
          <w:trHeight w:val="397"/>
        </w:trPr>
        <w:tc>
          <w:tcPr>
            <w:tcW w:w="1701" w:type="dxa"/>
          </w:tcPr>
          <w:p w:rsidR="00AC7DA8" w:rsidRPr="00A736B8" w:rsidRDefault="00AC7DA8" w:rsidP="003002DA">
            <w:pPr>
              <w:rPr>
                <w:rFonts w:asciiTheme="minorHAnsi" w:hAnsiTheme="minorHAnsi"/>
              </w:rPr>
            </w:pPr>
            <w:r w:rsidRPr="00A736B8">
              <w:rPr>
                <w:rFonts w:asciiTheme="minorHAnsi" w:hAnsiTheme="minorHAnsi"/>
              </w:rPr>
              <w:t>DATE</w:t>
            </w:r>
          </w:p>
        </w:tc>
        <w:tc>
          <w:tcPr>
            <w:tcW w:w="7647" w:type="dxa"/>
          </w:tcPr>
          <w:p w:rsidR="00AC7DA8" w:rsidRPr="00A736B8" w:rsidRDefault="00B7006E" w:rsidP="00A66962">
            <w:pPr>
              <w:rPr>
                <w:rFonts w:asciiTheme="minorHAnsi" w:hAnsiTheme="minorHAnsi"/>
              </w:rPr>
            </w:pPr>
            <w:r>
              <w:rPr>
                <w:rFonts w:asciiTheme="minorHAnsi" w:hAnsiTheme="minorHAnsi"/>
              </w:rPr>
              <w:t>16 October 2017</w:t>
            </w:r>
            <w:r w:rsidR="00D428D9">
              <w:rPr>
                <w:rFonts w:asciiTheme="minorHAnsi" w:hAnsiTheme="minorHAnsi"/>
              </w:rPr>
              <w:t xml:space="preserve"> </w:t>
            </w:r>
            <w:r w:rsidR="00D428D9" w:rsidRPr="00D428D9">
              <w:rPr>
                <w:rFonts w:asciiTheme="minorHAnsi" w:hAnsiTheme="minorHAnsi"/>
                <w:color w:val="FF0000"/>
              </w:rPr>
              <w:t>Updated 26 October 2017</w:t>
            </w:r>
          </w:p>
        </w:tc>
        <w:tc>
          <w:tcPr>
            <w:tcW w:w="257" w:type="dxa"/>
            <w:vMerge/>
            <w:shd w:val="clear" w:color="auto" w:fill="auto"/>
          </w:tcPr>
          <w:p w:rsidR="00AC7DA8" w:rsidRPr="00A736B8" w:rsidRDefault="00AC7DA8" w:rsidP="003002DA">
            <w:pPr>
              <w:rPr>
                <w:rFonts w:asciiTheme="minorHAnsi" w:hAnsiTheme="minorHAnsi"/>
              </w:rPr>
            </w:pPr>
          </w:p>
        </w:tc>
      </w:tr>
      <w:tr w:rsidR="00AC7DA8" w:rsidRPr="00A736B8" w:rsidTr="00A736B8">
        <w:trPr>
          <w:trHeight w:val="397"/>
        </w:trPr>
        <w:tc>
          <w:tcPr>
            <w:tcW w:w="1701" w:type="dxa"/>
          </w:tcPr>
          <w:p w:rsidR="00AC7DA8" w:rsidRPr="00A736B8" w:rsidRDefault="00AC7DA8" w:rsidP="003002DA">
            <w:pPr>
              <w:rPr>
                <w:rFonts w:asciiTheme="minorHAnsi" w:hAnsiTheme="minorHAnsi"/>
              </w:rPr>
            </w:pPr>
            <w:r w:rsidRPr="00A736B8">
              <w:rPr>
                <w:rFonts w:asciiTheme="minorHAnsi" w:hAnsiTheme="minorHAnsi"/>
              </w:rPr>
              <w:t>FILE</w:t>
            </w:r>
          </w:p>
        </w:tc>
        <w:tc>
          <w:tcPr>
            <w:tcW w:w="7647" w:type="dxa"/>
          </w:tcPr>
          <w:p w:rsidR="00AC7DA8" w:rsidRPr="00A736B8" w:rsidRDefault="00AC7DA8" w:rsidP="003002DA">
            <w:pPr>
              <w:rPr>
                <w:rFonts w:asciiTheme="minorHAnsi" w:hAnsiTheme="minorHAnsi"/>
              </w:rPr>
            </w:pPr>
          </w:p>
        </w:tc>
        <w:tc>
          <w:tcPr>
            <w:tcW w:w="257" w:type="dxa"/>
            <w:vMerge/>
            <w:shd w:val="clear" w:color="auto" w:fill="auto"/>
          </w:tcPr>
          <w:p w:rsidR="00AC7DA8" w:rsidRPr="00A736B8" w:rsidRDefault="00AC7DA8" w:rsidP="003002DA">
            <w:pPr>
              <w:rPr>
                <w:rFonts w:asciiTheme="minorHAnsi" w:hAnsiTheme="minorHAnsi"/>
              </w:rPr>
            </w:pPr>
          </w:p>
        </w:tc>
      </w:tr>
      <w:tr w:rsidR="00AC7DA8" w:rsidRPr="00A736B8" w:rsidTr="00A736B8">
        <w:trPr>
          <w:trHeight w:val="397"/>
        </w:trPr>
        <w:tc>
          <w:tcPr>
            <w:tcW w:w="1701" w:type="dxa"/>
            <w:tcMar>
              <w:bottom w:w="40" w:type="dxa"/>
            </w:tcMar>
          </w:tcPr>
          <w:p w:rsidR="00AC7DA8" w:rsidRPr="00A736B8" w:rsidRDefault="00AC7DA8" w:rsidP="003002DA">
            <w:pPr>
              <w:rPr>
                <w:rFonts w:asciiTheme="minorHAnsi" w:hAnsiTheme="minorHAnsi"/>
              </w:rPr>
            </w:pPr>
            <w:r w:rsidRPr="00A736B8">
              <w:rPr>
                <w:rFonts w:asciiTheme="minorHAnsi" w:hAnsiTheme="minorHAnsi"/>
              </w:rPr>
              <w:t>SUBJECT</w:t>
            </w:r>
          </w:p>
        </w:tc>
        <w:tc>
          <w:tcPr>
            <w:tcW w:w="7647" w:type="dxa"/>
            <w:tcMar>
              <w:bottom w:w="40" w:type="dxa"/>
            </w:tcMar>
          </w:tcPr>
          <w:p w:rsidR="00AC7DA8" w:rsidRPr="00A736B8" w:rsidRDefault="00B7006E" w:rsidP="004F4CC1">
            <w:pPr>
              <w:spacing w:line="264" w:lineRule="auto"/>
              <w:rPr>
                <w:rFonts w:asciiTheme="minorHAnsi" w:hAnsiTheme="minorHAnsi"/>
                <w:b/>
              </w:rPr>
            </w:pPr>
            <w:r>
              <w:rPr>
                <w:rFonts w:asciiTheme="minorHAnsi" w:hAnsiTheme="minorHAnsi"/>
                <w:b/>
              </w:rPr>
              <w:t>Lake Ōkāreka overflow</w:t>
            </w:r>
            <w:r w:rsidR="00F62085">
              <w:rPr>
                <w:rFonts w:asciiTheme="minorHAnsi" w:hAnsiTheme="minorHAnsi"/>
                <w:b/>
              </w:rPr>
              <w:t>, Waitangi Stream</w:t>
            </w:r>
            <w:r>
              <w:rPr>
                <w:rFonts w:asciiTheme="minorHAnsi" w:hAnsiTheme="minorHAnsi"/>
                <w:b/>
              </w:rPr>
              <w:t>: Ecology effects</w:t>
            </w:r>
            <w:r w:rsidR="00F62085">
              <w:rPr>
                <w:rFonts w:asciiTheme="minorHAnsi" w:hAnsiTheme="minorHAnsi"/>
                <w:b/>
              </w:rPr>
              <w:t xml:space="preserve"> of increased flow</w:t>
            </w:r>
            <w:r w:rsidR="00536229">
              <w:rPr>
                <w:rFonts w:asciiTheme="minorHAnsi" w:hAnsiTheme="minorHAnsi"/>
                <w:b/>
              </w:rPr>
              <w:t>. Resource consent application CH17-00717</w:t>
            </w:r>
          </w:p>
        </w:tc>
        <w:tc>
          <w:tcPr>
            <w:tcW w:w="257" w:type="dxa"/>
            <w:vMerge/>
            <w:shd w:val="clear" w:color="auto" w:fill="auto"/>
          </w:tcPr>
          <w:p w:rsidR="00AC7DA8" w:rsidRPr="00A736B8" w:rsidRDefault="00AC7DA8" w:rsidP="003002DA">
            <w:pPr>
              <w:rPr>
                <w:rFonts w:asciiTheme="minorHAnsi" w:hAnsiTheme="minorHAnsi"/>
              </w:rPr>
            </w:pPr>
          </w:p>
        </w:tc>
      </w:tr>
    </w:tbl>
    <w:p w:rsidR="00625698" w:rsidRPr="00B7006E" w:rsidRDefault="00B7006E" w:rsidP="00A736B8">
      <w:pPr>
        <w:spacing w:before="240"/>
        <w:jc w:val="left"/>
        <w:rPr>
          <w:rFonts w:asciiTheme="minorHAnsi" w:hAnsiTheme="minorHAnsi"/>
          <w:b/>
          <w:sz w:val="28"/>
          <w:szCs w:val="28"/>
        </w:rPr>
      </w:pPr>
      <w:r w:rsidRPr="00B7006E">
        <w:rPr>
          <w:rFonts w:asciiTheme="minorHAnsi" w:hAnsiTheme="minorHAnsi"/>
          <w:b/>
          <w:sz w:val="28"/>
          <w:szCs w:val="28"/>
        </w:rPr>
        <w:t>Introduction</w:t>
      </w:r>
    </w:p>
    <w:p w:rsidR="00536229" w:rsidRDefault="00536229" w:rsidP="006E68DC">
      <w:pPr>
        <w:spacing w:before="240" w:line="288" w:lineRule="auto"/>
        <w:jc w:val="left"/>
        <w:rPr>
          <w:rFonts w:asciiTheme="minorHAnsi" w:hAnsiTheme="minorHAnsi"/>
          <w:sz w:val="22"/>
          <w:szCs w:val="22"/>
        </w:rPr>
      </w:pPr>
      <w:r>
        <w:rPr>
          <w:rFonts w:asciiTheme="minorHAnsi" w:hAnsiTheme="minorHAnsi"/>
          <w:sz w:val="22"/>
          <w:szCs w:val="22"/>
        </w:rPr>
        <w:t xml:space="preserve">Lake Ōkāreka </w:t>
      </w:r>
      <w:r w:rsidRPr="00536229">
        <w:rPr>
          <w:rFonts w:asciiTheme="minorHAnsi" w:hAnsiTheme="minorHAnsi"/>
          <w:sz w:val="22"/>
          <w:szCs w:val="22"/>
        </w:rPr>
        <w:t>does no</w:t>
      </w:r>
      <w:r>
        <w:rPr>
          <w:rFonts w:asciiTheme="minorHAnsi" w:hAnsiTheme="minorHAnsi"/>
          <w:sz w:val="22"/>
          <w:szCs w:val="22"/>
        </w:rPr>
        <w:t>t have a natural surface outlet, instead a</w:t>
      </w:r>
      <w:r w:rsidRPr="00536229">
        <w:rPr>
          <w:rFonts w:asciiTheme="minorHAnsi" w:hAnsiTheme="minorHAnsi"/>
          <w:sz w:val="22"/>
          <w:szCs w:val="22"/>
        </w:rPr>
        <w:t xml:space="preserve"> gravity pipeline provides a controlled outlet</w:t>
      </w:r>
      <w:r w:rsidR="00837E6D">
        <w:rPr>
          <w:rFonts w:asciiTheme="minorHAnsi" w:hAnsiTheme="minorHAnsi"/>
          <w:sz w:val="22"/>
          <w:szCs w:val="22"/>
        </w:rPr>
        <w:t xml:space="preserve"> to the Waitangi Stream</w:t>
      </w:r>
      <w:r w:rsidRPr="00536229">
        <w:rPr>
          <w:rFonts w:asciiTheme="minorHAnsi" w:hAnsiTheme="minorHAnsi"/>
          <w:sz w:val="22"/>
          <w:szCs w:val="22"/>
        </w:rPr>
        <w:t>.</w:t>
      </w:r>
      <w:r>
        <w:rPr>
          <w:rFonts w:asciiTheme="minorHAnsi" w:hAnsiTheme="minorHAnsi"/>
          <w:sz w:val="22"/>
          <w:szCs w:val="22"/>
        </w:rPr>
        <w:t xml:space="preserve"> The existing resource consent allows a </w:t>
      </w:r>
      <w:r w:rsidRPr="00536229">
        <w:rPr>
          <w:rFonts w:asciiTheme="minorHAnsi" w:hAnsiTheme="minorHAnsi"/>
          <w:sz w:val="22"/>
          <w:szCs w:val="22"/>
        </w:rPr>
        <w:t>maximum outlet flow of 239 L/s</w:t>
      </w:r>
      <w:r w:rsidR="00837E6D">
        <w:rPr>
          <w:rFonts w:asciiTheme="minorHAnsi" w:hAnsiTheme="minorHAnsi"/>
          <w:sz w:val="22"/>
          <w:szCs w:val="22"/>
        </w:rPr>
        <w:t xml:space="preserve">. High rainfall during 2017 increased the level of Lake Ōkāreka </w:t>
      </w:r>
      <w:r w:rsidR="003B62A8">
        <w:rPr>
          <w:rFonts w:asciiTheme="minorHAnsi" w:hAnsiTheme="minorHAnsi"/>
          <w:sz w:val="22"/>
          <w:szCs w:val="22"/>
        </w:rPr>
        <w:t xml:space="preserve">beyond typical ranges </w:t>
      </w:r>
      <w:r w:rsidR="00837E6D">
        <w:rPr>
          <w:rFonts w:asciiTheme="minorHAnsi" w:hAnsiTheme="minorHAnsi"/>
          <w:sz w:val="22"/>
          <w:szCs w:val="22"/>
        </w:rPr>
        <w:t>and threatened property. The Bay of Plenty Reginal Council (BOPRC) responded by utilising the emergency works provision (S330) of the RMA to increase</w:t>
      </w:r>
      <w:r w:rsidR="00837E6D" w:rsidRPr="00837E6D">
        <w:rPr>
          <w:rFonts w:asciiTheme="minorHAnsi" w:hAnsiTheme="minorHAnsi"/>
          <w:sz w:val="22"/>
          <w:szCs w:val="22"/>
        </w:rPr>
        <w:t xml:space="preserve"> the outflow from the lake </w:t>
      </w:r>
      <w:r w:rsidR="00837E6D">
        <w:rPr>
          <w:rFonts w:asciiTheme="minorHAnsi" w:hAnsiTheme="minorHAnsi"/>
          <w:sz w:val="22"/>
          <w:szCs w:val="22"/>
        </w:rPr>
        <w:t>to 500 L/s (</w:t>
      </w:r>
      <w:r w:rsidR="003B62A8">
        <w:rPr>
          <w:rFonts w:asciiTheme="minorHAnsi" w:hAnsiTheme="minorHAnsi"/>
          <w:sz w:val="22"/>
          <w:szCs w:val="22"/>
        </w:rPr>
        <w:t xml:space="preserve">about </w:t>
      </w:r>
      <w:r w:rsidR="00837E6D">
        <w:rPr>
          <w:rFonts w:asciiTheme="minorHAnsi" w:hAnsiTheme="minorHAnsi"/>
          <w:sz w:val="22"/>
          <w:szCs w:val="22"/>
        </w:rPr>
        <w:t>345 L/s from the existing pipe and 155 L/s from an additional pipe and pump).</w:t>
      </w:r>
    </w:p>
    <w:p w:rsidR="00B7006E" w:rsidRDefault="00AF33A5" w:rsidP="006E68DC">
      <w:pPr>
        <w:spacing w:before="240" w:line="288" w:lineRule="auto"/>
        <w:jc w:val="left"/>
        <w:rPr>
          <w:rFonts w:asciiTheme="minorHAnsi" w:hAnsiTheme="minorHAnsi"/>
          <w:sz w:val="22"/>
          <w:szCs w:val="22"/>
        </w:rPr>
      </w:pPr>
      <w:r>
        <w:rPr>
          <w:rFonts w:asciiTheme="minorHAnsi" w:hAnsiTheme="minorHAnsi"/>
          <w:sz w:val="22"/>
          <w:szCs w:val="22"/>
        </w:rPr>
        <w:t>BOPRC</w:t>
      </w:r>
      <w:r w:rsidR="00536229">
        <w:rPr>
          <w:rFonts w:asciiTheme="minorHAnsi" w:hAnsiTheme="minorHAnsi"/>
          <w:sz w:val="22"/>
          <w:szCs w:val="22"/>
        </w:rPr>
        <w:t xml:space="preserve"> has applied for an emergency consent to increase the discharge of water from Lake Ōkāreka to the Waitangi Stream from 240 L/s to 500 L/s.</w:t>
      </w:r>
      <w:r w:rsidR="00AE4012" w:rsidRPr="00AE4012">
        <w:t xml:space="preserve"> </w:t>
      </w:r>
      <w:r w:rsidR="00AE4012" w:rsidRPr="00AE4012">
        <w:rPr>
          <w:rFonts w:asciiTheme="minorHAnsi" w:hAnsiTheme="minorHAnsi"/>
          <w:sz w:val="22"/>
          <w:szCs w:val="22"/>
        </w:rPr>
        <w:t>BOPRC will lodge a second consent application to address the long term management of lake levels and discharge rates.  Consultants have been engaged to provide assessment and control options</w:t>
      </w:r>
      <w:r w:rsidR="00AE4012">
        <w:rPr>
          <w:rFonts w:asciiTheme="minorHAnsi" w:hAnsiTheme="minorHAnsi"/>
          <w:sz w:val="22"/>
          <w:szCs w:val="22"/>
        </w:rPr>
        <w:t xml:space="preserve">, which </w:t>
      </w:r>
      <w:r w:rsidR="00AE4012" w:rsidRPr="00AE4012">
        <w:rPr>
          <w:rFonts w:asciiTheme="minorHAnsi" w:hAnsiTheme="minorHAnsi"/>
          <w:sz w:val="22"/>
          <w:szCs w:val="22"/>
        </w:rPr>
        <w:t>will be reviewed and formulated into the consent application</w:t>
      </w:r>
      <w:r w:rsidRPr="00AF33A5">
        <w:rPr>
          <w:rFonts w:asciiTheme="minorHAnsi" w:hAnsiTheme="minorHAnsi"/>
          <w:sz w:val="22"/>
          <w:szCs w:val="22"/>
        </w:rPr>
        <w:t>.</w:t>
      </w:r>
    </w:p>
    <w:p w:rsidR="00536229" w:rsidRDefault="00AF33A5" w:rsidP="006E68DC">
      <w:pPr>
        <w:spacing w:before="240" w:line="288" w:lineRule="auto"/>
        <w:jc w:val="left"/>
        <w:rPr>
          <w:rFonts w:asciiTheme="minorHAnsi" w:hAnsiTheme="minorHAnsi"/>
          <w:sz w:val="22"/>
          <w:szCs w:val="22"/>
        </w:rPr>
      </w:pPr>
      <w:r>
        <w:rPr>
          <w:rFonts w:asciiTheme="minorHAnsi" w:hAnsiTheme="minorHAnsi"/>
          <w:sz w:val="22"/>
          <w:szCs w:val="22"/>
        </w:rPr>
        <w:t>The consent authority has requested f</w:t>
      </w:r>
      <w:r w:rsidR="00536229">
        <w:rPr>
          <w:rFonts w:asciiTheme="minorHAnsi" w:hAnsiTheme="minorHAnsi"/>
          <w:sz w:val="22"/>
          <w:szCs w:val="22"/>
        </w:rPr>
        <w:t xml:space="preserve">urther </w:t>
      </w:r>
      <w:r>
        <w:rPr>
          <w:rFonts w:asciiTheme="minorHAnsi" w:hAnsiTheme="minorHAnsi"/>
          <w:sz w:val="22"/>
          <w:szCs w:val="22"/>
        </w:rPr>
        <w:t>i</w:t>
      </w:r>
      <w:r w:rsidR="00536229">
        <w:rPr>
          <w:rFonts w:asciiTheme="minorHAnsi" w:hAnsiTheme="minorHAnsi"/>
          <w:sz w:val="22"/>
          <w:szCs w:val="22"/>
        </w:rPr>
        <w:t>nformation</w:t>
      </w:r>
      <w:r>
        <w:rPr>
          <w:rFonts w:asciiTheme="minorHAnsi" w:hAnsiTheme="minorHAnsi"/>
          <w:sz w:val="22"/>
          <w:szCs w:val="22"/>
        </w:rPr>
        <w:t xml:space="preserve"> under section </w:t>
      </w:r>
      <w:r w:rsidR="00536229">
        <w:rPr>
          <w:rFonts w:asciiTheme="minorHAnsi" w:hAnsiTheme="minorHAnsi"/>
          <w:sz w:val="22"/>
          <w:szCs w:val="22"/>
        </w:rPr>
        <w:t xml:space="preserve">92 </w:t>
      </w:r>
      <w:r>
        <w:rPr>
          <w:rFonts w:asciiTheme="minorHAnsi" w:hAnsiTheme="minorHAnsi"/>
          <w:sz w:val="22"/>
          <w:szCs w:val="22"/>
        </w:rPr>
        <w:t xml:space="preserve">of the RMA. This included </w:t>
      </w:r>
      <w:r w:rsidR="00536229">
        <w:rPr>
          <w:rFonts w:asciiTheme="minorHAnsi" w:hAnsiTheme="minorHAnsi"/>
          <w:sz w:val="22"/>
          <w:szCs w:val="22"/>
        </w:rPr>
        <w:t>a request for:</w:t>
      </w:r>
    </w:p>
    <w:p w:rsidR="00E23E10" w:rsidRPr="00AF33A5" w:rsidRDefault="00E23E10" w:rsidP="006E68DC">
      <w:pPr>
        <w:spacing w:before="240" w:line="288" w:lineRule="auto"/>
        <w:ind w:left="851" w:hanging="425"/>
        <w:jc w:val="left"/>
        <w:rPr>
          <w:rFonts w:asciiTheme="minorHAnsi" w:hAnsiTheme="minorHAnsi"/>
          <w:i/>
          <w:sz w:val="22"/>
          <w:szCs w:val="22"/>
        </w:rPr>
      </w:pPr>
      <w:r w:rsidRPr="00AF33A5">
        <w:rPr>
          <w:rFonts w:asciiTheme="minorHAnsi" w:hAnsiTheme="minorHAnsi"/>
          <w:i/>
          <w:sz w:val="22"/>
          <w:szCs w:val="22"/>
        </w:rPr>
        <w:t xml:space="preserve">5. </w:t>
      </w:r>
      <w:r w:rsidR="00AF33A5" w:rsidRPr="00AF33A5">
        <w:rPr>
          <w:rFonts w:asciiTheme="minorHAnsi" w:hAnsiTheme="minorHAnsi"/>
          <w:i/>
          <w:sz w:val="22"/>
          <w:szCs w:val="22"/>
        </w:rPr>
        <w:tab/>
      </w:r>
      <w:r w:rsidRPr="00AF33A5">
        <w:rPr>
          <w:rFonts w:asciiTheme="minorHAnsi" w:hAnsiTheme="minorHAnsi"/>
          <w:i/>
          <w:sz w:val="22"/>
          <w:szCs w:val="22"/>
        </w:rPr>
        <w:t>An assessment of the effects from the increased flow on the velocity within all existing culverts and the need to provide for fish passage as a result.</w:t>
      </w:r>
    </w:p>
    <w:p w:rsidR="00E23E10" w:rsidRPr="00AF33A5" w:rsidRDefault="00E23E10" w:rsidP="006E68DC">
      <w:pPr>
        <w:spacing w:before="240" w:line="288" w:lineRule="auto"/>
        <w:ind w:left="851" w:hanging="425"/>
        <w:jc w:val="left"/>
        <w:rPr>
          <w:rFonts w:asciiTheme="minorHAnsi" w:hAnsiTheme="minorHAnsi"/>
          <w:i/>
          <w:sz w:val="22"/>
          <w:szCs w:val="22"/>
        </w:rPr>
      </w:pPr>
      <w:r w:rsidRPr="00AF33A5">
        <w:rPr>
          <w:rFonts w:asciiTheme="minorHAnsi" w:hAnsiTheme="minorHAnsi"/>
          <w:i/>
          <w:sz w:val="22"/>
          <w:szCs w:val="22"/>
        </w:rPr>
        <w:t xml:space="preserve">6. </w:t>
      </w:r>
      <w:r w:rsidR="00AF33A5" w:rsidRPr="00AF33A5">
        <w:rPr>
          <w:rFonts w:asciiTheme="minorHAnsi" w:hAnsiTheme="minorHAnsi"/>
          <w:i/>
          <w:sz w:val="22"/>
          <w:szCs w:val="22"/>
        </w:rPr>
        <w:tab/>
      </w:r>
      <w:r w:rsidRPr="00AF33A5">
        <w:rPr>
          <w:rFonts w:asciiTheme="minorHAnsi" w:hAnsiTheme="minorHAnsi"/>
          <w:i/>
          <w:sz w:val="22"/>
          <w:szCs w:val="22"/>
        </w:rPr>
        <w:t xml:space="preserve">Detail of the increase in water depth and velocity across the 240 L/s to 500 L/s range of flows and an assessment of ecological effects of this change. </w:t>
      </w:r>
    </w:p>
    <w:p w:rsidR="00536229" w:rsidRPr="00AE4012" w:rsidRDefault="00AE4012" w:rsidP="00AE4012">
      <w:pPr>
        <w:spacing w:before="240" w:line="288" w:lineRule="auto"/>
        <w:ind w:left="993" w:hanging="567"/>
        <w:jc w:val="left"/>
        <w:rPr>
          <w:rFonts w:asciiTheme="minorHAnsi" w:hAnsiTheme="minorHAnsi"/>
          <w:i/>
          <w:sz w:val="22"/>
          <w:szCs w:val="22"/>
        </w:rPr>
      </w:pPr>
      <w:r>
        <w:rPr>
          <w:rFonts w:asciiTheme="minorHAnsi" w:hAnsiTheme="minorHAnsi"/>
          <w:i/>
          <w:sz w:val="22"/>
          <w:szCs w:val="22"/>
        </w:rPr>
        <w:t>8</w:t>
      </w:r>
      <w:r w:rsidR="00536229" w:rsidRPr="00AE4012">
        <w:rPr>
          <w:rFonts w:asciiTheme="minorHAnsi" w:hAnsiTheme="minorHAnsi"/>
          <w:i/>
          <w:sz w:val="22"/>
          <w:szCs w:val="22"/>
        </w:rPr>
        <w:t xml:space="preserve">. </w:t>
      </w:r>
      <w:r w:rsidR="00AF33A5" w:rsidRPr="00AE4012">
        <w:rPr>
          <w:rFonts w:asciiTheme="minorHAnsi" w:hAnsiTheme="minorHAnsi"/>
          <w:i/>
          <w:sz w:val="22"/>
          <w:szCs w:val="22"/>
        </w:rPr>
        <w:tab/>
      </w:r>
      <w:r w:rsidR="00536229" w:rsidRPr="00AE4012">
        <w:rPr>
          <w:rFonts w:asciiTheme="minorHAnsi" w:hAnsiTheme="minorHAnsi"/>
          <w:i/>
          <w:sz w:val="22"/>
          <w:szCs w:val="22"/>
        </w:rPr>
        <w:t>A description of the discharge water quality versus the baseline (spring flow alone) Waitangi Stream water quality, including detail of differences in water temperature.</w:t>
      </w:r>
    </w:p>
    <w:p w:rsidR="00536229" w:rsidRPr="00AE4012" w:rsidRDefault="00536229" w:rsidP="00AE4012">
      <w:pPr>
        <w:spacing w:before="240" w:line="288" w:lineRule="auto"/>
        <w:ind w:left="993" w:hanging="567"/>
        <w:jc w:val="left"/>
        <w:rPr>
          <w:rFonts w:asciiTheme="minorHAnsi" w:hAnsiTheme="minorHAnsi"/>
          <w:i/>
          <w:sz w:val="22"/>
          <w:szCs w:val="22"/>
        </w:rPr>
      </w:pPr>
      <w:r w:rsidRPr="00AE4012">
        <w:rPr>
          <w:rFonts w:asciiTheme="minorHAnsi" w:hAnsiTheme="minorHAnsi"/>
          <w:i/>
          <w:sz w:val="22"/>
          <w:szCs w:val="22"/>
        </w:rPr>
        <w:t xml:space="preserve">9. </w:t>
      </w:r>
      <w:r w:rsidR="00AF33A5" w:rsidRPr="00AE4012">
        <w:rPr>
          <w:rFonts w:asciiTheme="minorHAnsi" w:hAnsiTheme="minorHAnsi"/>
          <w:i/>
          <w:sz w:val="22"/>
          <w:szCs w:val="22"/>
        </w:rPr>
        <w:tab/>
      </w:r>
      <w:r w:rsidRPr="00AE4012">
        <w:rPr>
          <w:rFonts w:asciiTheme="minorHAnsi" w:hAnsiTheme="minorHAnsi"/>
          <w:i/>
          <w:sz w:val="22"/>
          <w:szCs w:val="22"/>
        </w:rPr>
        <w:t xml:space="preserve">An assessment of the latest TLI results of Lake </w:t>
      </w:r>
      <w:r w:rsidR="001110DB" w:rsidRPr="00AE4012">
        <w:rPr>
          <w:rFonts w:asciiTheme="minorHAnsi" w:hAnsiTheme="minorHAnsi"/>
          <w:i/>
          <w:sz w:val="22"/>
          <w:szCs w:val="22"/>
        </w:rPr>
        <w:t xml:space="preserve">Ōkāreka </w:t>
      </w:r>
      <w:r w:rsidRPr="00AE4012">
        <w:rPr>
          <w:rFonts w:asciiTheme="minorHAnsi" w:hAnsiTheme="minorHAnsi"/>
          <w:i/>
          <w:sz w:val="22"/>
          <w:szCs w:val="22"/>
        </w:rPr>
        <w:t>and the potential water quality effects on the Waitangi Stream and Lake Tarawera</w:t>
      </w:r>
      <w:r w:rsidR="001110DB" w:rsidRPr="00AE4012">
        <w:rPr>
          <w:rFonts w:asciiTheme="minorHAnsi" w:hAnsiTheme="minorHAnsi"/>
          <w:i/>
          <w:sz w:val="22"/>
          <w:szCs w:val="22"/>
        </w:rPr>
        <w:t xml:space="preserve"> </w:t>
      </w:r>
      <w:r w:rsidRPr="00AE4012">
        <w:rPr>
          <w:rFonts w:asciiTheme="minorHAnsi" w:hAnsiTheme="minorHAnsi"/>
          <w:i/>
          <w:sz w:val="22"/>
          <w:szCs w:val="22"/>
        </w:rPr>
        <w:t>resulting from the increased flow.</w:t>
      </w:r>
    </w:p>
    <w:p w:rsidR="00AE4012" w:rsidRPr="00AE4012" w:rsidRDefault="00AE4012" w:rsidP="00AE4012">
      <w:pPr>
        <w:spacing w:before="240" w:line="288" w:lineRule="auto"/>
        <w:ind w:left="993" w:hanging="567"/>
        <w:jc w:val="left"/>
        <w:rPr>
          <w:rFonts w:asciiTheme="minorHAnsi" w:hAnsiTheme="minorHAnsi"/>
          <w:i/>
          <w:sz w:val="22"/>
          <w:szCs w:val="22"/>
        </w:rPr>
      </w:pPr>
      <w:r>
        <w:rPr>
          <w:rFonts w:asciiTheme="minorHAnsi" w:hAnsiTheme="minorHAnsi"/>
          <w:i/>
          <w:sz w:val="22"/>
          <w:szCs w:val="22"/>
        </w:rPr>
        <w:t>10.</w:t>
      </w:r>
      <w:r>
        <w:rPr>
          <w:rFonts w:asciiTheme="minorHAnsi" w:hAnsiTheme="minorHAnsi"/>
          <w:i/>
          <w:sz w:val="22"/>
          <w:szCs w:val="22"/>
        </w:rPr>
        <w:tab/>
      </w:r>
      <w:r w:rsidRPr="00AE4012">
        <w:rPr>
          <w:rFonts w:asciiTheme="minorHAnsi" w:hAnsiTheme="minorHAnsi"/>
          <w:i/>
          <w:sz w:val="22"/>
          <w:szCs w:val="22"/>
        </w:rPr>
        <w:t>Detail of the intake screen design and mesh size and its effectiveness in reducing the transfer of unwanted organisms into Lake Tarawera</w:t>
      </w:r>
    </w:p>
    <w:p w:rsidR="00AF33A5" w:rsidRDefault="00AF33A5" w:rsidP="006E68DC">
      <w:pPr>
        <w:spacing w:before="240" w:line="288" w:lineRule="auto"/>
        <w:jc w:val="left"/>
        <w:rPr>
          <w:rFonts w:asciiTheme="minorHAnsi" w:hAnsiTheme="minorHAnsi"/>
          <w:sz w:val="22"/>
          <w:szCs w:val="22"/>
        </w:rPr>
      </w:pPr>
      <w:r>
        <w:rPr>
          <w:rFonts w:asciiTheme="minorHAnsi" w:hAnsiTheme="minorHAnsi"/>
          <w:sz w:val="22"/>
          <w:szCs w:val="22"/>
        </w:rPr>
        <w:lastRenderedPageBreak/>
        <w:t xml:space="preserve">This memo provides an ecological assessment of increasing the flow from 240 L/s to 500 L/s and addresses the questions raised in the section 92 request. </w:t>
      </w:r>
    </w:p>
    <w:p w:rsidR="00AF33A5" w:rsidRDefault="00AF33A5" w:rsidP="001110DB">
      <w:pPr>
        <w:spacing w:before="240" w:line="288" w:lineRule="auto"/>
        <w:jc w:val="left"/>
        <w:rPr>
          <w:rFonts w:asciiTheme="minorHAnsi" w:hAnsiTheme="minorHAnsi"/>
          <w:sz w:val="22"/>
          <w:szCs w:val="22"/>
        </w:rPr>
      </w:pPr>
    </w:p>
    <w:p w:rsidR="001110DB" w:rsidRPr="00660CA3" w:rsidRDefault="00D43CE6" w:rsidP="001110DB">
      <w:pPr>
        <w:spacing w:before="240" w:line="288" w:lineRule="auto"/>
        <w:jc w:val="left"/>
        <w:rPr>
          <w:rFonts w:asciiTheme="minorHAnsi" w:hAnsiTheme="minorHAnsi"/>
          <w:b/>
          <w:sz w:val="28"/>
          <w:szCs w:val="28"/>
        </w:rPr>
      </w:pPr>
      <w:r w:rsidRPr="00660CA3">
        <w:rPr>
          <w:rFonts w:asciiTheme="minorHAnsi" w:hAnsiTheme="minorHAnsi"/>
          <w:b/>
          <w:sz w:val="28"/>
          <w:szCs w:val="28"/>
        </w:rPr>
        <w:t>Existing environment</w:t>
      </w:r>
    </w:p>
    <w:p w:rsidR="00E23E10" w:rsidRDefault="001110DB" w:rsidP="001110DB">
      <w:pPr>
        <w:spacing w:before="240" w:line="288" w:lineRule="auto"/>
        <w:jc w:val="left"/>
        <w:rPr>
          <w:rFonts w:asciiTheme="minorHAnsi" w:hAnsiTheme="minorHAnsi"/>
          <w:sz w:val="22"/>
          <w:szCs w:val="22"/>
        </w:rPr>
      </w:pPr>
      <w:r w:rsidRPr="001110DB">
        <w:rPr>
          <w:rFonts w:asciiTheme="minorHAnsi" w:hAnsiTheme="minorHAnsi"/>
          <w:sz w:val="22"/>
          <w:szCs w:val="22"/>
        </w:rPr>
        <w:t>Lake Ōkāreka</w:t>
      </w:r>
      <w:r>
        <w:rPr>
          <w:rFonts w:asciiTheme="minorHAnsi" w:hAnsiTheme="minorHAnsi"/>
          <w:sz w:val="22"/>
          <w:szCs w:val="22"/>
        </w:rPr>
        <w:t xml:space="preserve"> outlet and Waitangi Stream was visited on 14 September 2017.</w:t>
      </w:r>
      <w:r w:rsidR="00D43CE6">
        <w:rPr>
          <w:rFonts w:asciiTheme="minorHAnsi" w:hAnsiTheme="minorHAnsi"/>
          <w:sz w:val="22"/>
          <w:szCs w:val="22"/>
        </w:rPr>
        <w:t xml:space="preserve"> The flow being discharged to the stream at the time was about 500 L/s. The </w:t>
      </w:r>
      <w:r w:rsidR="00660CA3">
        <w:rPr>
          <w:rFonts w:asciiTheme="minorHAnsi" w:hAnsiTheme="minorHAnsi"/>
          <w:sz w:val="22"/>
          <w:szCs w:val="22"/>
        </w:rPr>
        <w:t xml:space="preserve">location of the stream, </w:t>
      </w:r>
      <w:r w:rsidR="00D43CE6">
        <w:rPr>
          <w:rFonts w:asciiTheme="minorHAnsi" w:hAnsiTheme="minorHAnsi"/>
          <w:sz w:val="22"/>
          <w:szCs w:val="22"/>
        </w:rPr>
        <w:t xml:space="preserve">culverts </w:t>
      </w:r>
      <w:r w:rsidR="00660CA3">
        <w:rPr>
          <w:rFonts w:asciiTheme="minorHAnsi" w:hAnsiTheme="minorHAnsi"/>
          <w:sz w:val="22"/>
          <w:szCs w:val="22"/>
        </w:rPr>
        <w:t xml:space="preserve">and the waterfall </w:t>
      </w:r>
      <w:r w:rsidR="00D43CE6">
        <w:rPr>
          <w:rFonts w:asciiTheme="minorHAnsi" w:hAnsiTheme="minorHAnsi"/>
          <w:sz w:val="22"/>
          <w:szCs w:val="22"/>
        </w:rPr>
        <w:t>are shown in Figure 1.</w:t>
      </w:r>
      <w:r w:rsidR="00931C7F">
        <w:rPr>
          <w:rFonts w:asciiTheme="minorHAnsi" w:hAnsiTheme="minorHAnsi"/>
          <w:sz w:val="22"/>
          <w:szCs w:val="22"/>
        </w:rPr>
        <w:t xml:space="preserve"> </w:t>
      </w:r>
      <w:r w:rsidR="002718D2">
        <w:rPr>
          <w:rFonts w:asciiTheme="minorHAnsi" w:hAnsiTheme="minorHAnsi"/>
          <w:sz w:val="22"/>
          <w:szCs w:val="22"/>
        </w:rPr>
        <w:t>The waterfall provides a natural fish barrier and would restrict fish passage upstream to climbing species such as banded kōkopu, eel or k</w:t>
      </w:r>
      <w:r w:rsidR="00481027">
        <w:rPr>
          <w:rFonts w:asciiTheme="minorHAnsi" w:hAnsiTheme="minorHAnsi"/>
          <w:sz w:val="22"/>
          <w:szCs w:val="22"/>
        </w:rPr>
        <w:t>ō</w:t>
      </w:r>
      <w:r w:rsidR="002718D2">
        <w:rPr>
          <w:rFonts w:asciiTheme="minorHAnsi" w:hAnsiTheme="minorHAnsi"/>
          <w:sz w:val="22"/>
          <w:szCs w:val="22"/>
        </w:rPr>
        <w:t>ur</w:t>
      </w:r>
      <w:r w:rsidR="00027E48">
        <w:rPr>
          <w:rFonts w:asciiTheme="minorHAnsi" w:hAnsiTheme="minorHAnsi"/>
          <w:sz w:val="22"/>
          <w:szCs w:val="22"/>
        </w:rPr>
        <w:t>a</w:t>
      </w:r>
      <w:r w:rsidR="002718D2">
        <w:rPr>
          <w:rFonts w:asciiTheme="minorHAnsi" w:hAnsiTheme="minorHAnsi"/>
          <w:sz w:val="22"/>
          <w:szCs w:val="22"/>
        </w:rPr>
        <w:t>.</w:t>
      </w:r>
      <w:r w:rsidR="00027E48">
        <w:rPr>
          <w:rFonts w:asciiTheme="minorHAnsi" w:hAnsiTheme="minorHAnsi"/>
          <w:sz w:val="22"/>
          <w:szCs w:val="22"/>
        </w:rPr>
        <w:t xml:space="preserve"> </w:t>
      </w:r>
    </w:p>
    <w:p w:rsidR="00AF33A5" w:rsidRDefault="00023165" w:rsidP="001110DB">
      <w:pPr>
        <w:spacing w:before="240" w:line="288" w:lineRule="auto"/>
        <w:jc w:val="left"/>
        <w:rPr>
          <w:rFonts w:asciiTheme="minorHAnsi" w:hAnsiTheme="minorHAnsi"/>
          <w:sz w:val="22"/>
          <w:szCs w:val="22"/>
        </w:rPr>
      </w:pPr>
      <w:r w:rsidRPr="00023165">
        <w:rPr>
          <w:noProof/>
        </w:rPr>
        <w:pict>
          <v:shapetype id="_x0000_t32" coordsize="21600,21600" o:spt="32" o:oned="t" path="m,l21600,21600e" filled="f">
            <v:path arrowok="t" fillok="f" o:connecttype="none"/>
            <o:lock v:ext="edit" shapetype="t"/>
          </v:shapetype>
          <v:shape id="_x0000_s1026" type="#_x0000_t32" style="position:absolute;margin-left:320.7pt;margin-top:188.6pt;width:24.7pt;height:3.4pt;z-index:251658240" o:connectortype="straight" strokecolor="red">
            <v:stroke endarrow="block"/>
            <v:shadow type="perspective" color="#4e6128 [1606]" opacity=".5" offset="1pt" offset2="-1pt"/>
          </v:shape>
        </w:pict>
      </w:r>
      <w:r w:rsidRPr="00023165">
        <w:rPr>
          <w:noProof/>
        </w:rPr>
        <w:pict>
          <v:shapetype id="_x0000_t202" coordsize="21600,21600" o:spt="202" path="m,l,21600r21600,l21600,xe">
            <v:stroke joinstyle="miter"/>
            <v:path gradientshapeok="t" o:connecttype="rect"/>
          </v:shapetype>
          <v:shape id="_x0000_s1027" type="#_x0000_t202" style="position:absolute;margin-left:277.5pt;margin-top:179.4pt;width:48.35pt;height:18.4pt;z-index:251659264" filled="f" stroked="f">
            <v:textbox>
              <w:txbxContent>
                <w:p w:rsidR="00660CA3" w:rsidRPr="00660CA3" w:rsidRDefault="00660CA3">
                  <w:pPr>
                    <w:rPr>
                      <w:rFonts w:asciiTheme="minorHAnsi" w:hAnsiTheme="minorHAnsi" w:cstheme="minorHAnsi"/>
                      <w:color w:val="FF0000"/>
                      <w:sz w:val="18"/>
                      <w:szCs w:val="18"/>
                    </w:rPr>
                  </w:pPr>
                  <w:r w:rsidRPr="00660CA3">
                    <w:rPr>
                      <w:rFonts w:asciiTheme="minorHAnsi" w:hAnsiTheme="minorHAnsi" w:cstheme="minorHAnsi"/>
                      <w:color w:val="FF0000"/>
                      <w:sz w:val="18"/>
                      <w:szCs w:val="18"/>
                    </w:rPr>
                    <w:t>waterfall</w:t>
                  </w:r>
                </w:p>
              </w:txbxContent>
            </v:textbox>
          </v:shape>
        </w:pict>
      </w:r>
      <w:r w:rsidR="001110DB">
        <w:rPr>
          <w:noProof/>
          <w:lang w:eastAsia="en-NZ"/>
        </w:rPr>
        <w:drawing>
          <wp:inline distT="0" distB="0" distL="0" distR="0">
            <wp:extent cx="5977255" cy="3143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977255" cy="3143250"/>
                    </a:xfrm>
                    <a:prstGeom prst="rect">
                      <a:avLst/>
                    </a:prstGeom>
                  </pic:spPr>
                </pic:pic>
              </a:graphicData>
            </a:graphic>
          </wp:inline>
        </w:drawing>
      </w:r>
    </w:p>
    <w:p w:rsidR="001110DB" w:rsidRDefault="00D43CE6" w:rsidP="001110DB">
      <w:pPr>
        <w:spacing w:before="240" w:line="288" w:lineRule="auto"/>
        <w:jc w:val="left"/>
        <w:rPr>
          <w:rFonts w:asciiTheme="minorHAnsi" w:hAnsiTheme="minorHAnsi"/>
          <w:sz w:val="22"/>
          <w:szCs w:val="22"/>
        </w:rPr>
      </w:pPr>
      <w:r w:rsidRPr="00D43CE6">
        <w:rPr>
          <w:rFonts w:asciiTheme="minorHAnsi" w:hAnsiTheme="minorHAnsi"/>
          <w:b/>
          <w:sz w:val="22"/>
          <w:szCs w:val="22"/>
        </w:rPr>
        <w:t>Figure 1</w:t>
      </w:r>
      <w:r>
        <w:rPr>
          <w:rFonts w:asciiTheme="minorHAnsi" w:hAnsiTheme="minorHAnsi"/>
          <w:sz w:val="22"/>
          <w:szCs w:val="22"/>
        </w:rPr>
        <w:t>: Waitangi Stream from pipe out</w:t>
      </w:r>
      <w:r w:rsidR="00BF7FEB">
        <w:rPr>
          <w:rFonts w:asciiTheme="minorHAnsi" w:hAnsiTheme="minorHAnsi"/>
          <w:sz w:val="22"/>
          <w:szCs w:val="22"/>
        </w:rPr>
        <w:t>let structure to Lake Tarawera</w:t>
      </w:r>
      <w:r w:rsidR="00660CA3">
        <w:rPr>
          <w:rFonts w:asciiTheme="minorHAnsi" w:hAnsiTheme="minorHAnsi"/>
          <w:sz w:val="22"/>
          <w:szCs w:val="22"/>
        </w:rPr>
        <w:t>.</w:t>
      </w:r>
    </w:p>
    <w:p w:rsidR="00B07CA5" w:rsidRPr="00931C7F" w:rsidRDefault="002718D2" w:rsidP="00B07CA5">
      <w:pPr>
        <w:spacing w:before="240" w:line="288" w:lineRule="auto"/>
        <w:jc w:val="left"/>
        <w:rPr>
          <w:rFonts w:asciiTheme="minorHAnsi" w:hAnsiTheme="minorHAnsi"/>
          <w:b/>
          <w:sz w:val="22"/>
          <w:szCs w:val="22"/>
        </w:rPr>
      </w:pPr>
      <w:r>
        <w:rPr>
          <w:rFonts w:asciiTheme="minorHAnsi" w:hAnsiTheme="minorHAnsi"/>
          <w:b/>
          <w:sz w:val="22"/>
          <w:szCs w:val="22"/>
        </w:rPr>
        <w:t>Outlet to C</w:t>
      </w:r>
      <w:r w:rsidR="00B07CA5" w:rsidRPr="00931C7F">
        <w:rPr>
          <w:rFonts w:asciiTheme="minorHAnsi" w:hAnsiTheme="minorHAnsi"/>
          <w:b/>
          <w:sz w:val="22"/>
          <w:szCs w:val="22"/>
        </w:rPr>
        <w:t>ulvert 1</w:t>
      </w:r>
    </w:p>
    <w:p w:rsidR="00B07CA5" w:rsidRDefault="00B07CA5" w:rsidP="00B07CA5">
      <w:pPr>
        <w:spacing w:before="240" w:line="288" w:lineRule="auto"/>
        <w:jc w:val="left"/>
        <w:rPr>
          <w:rFonts w:asciiTheme="minorHAnsi" w:hAnsiTheme="minorHAnsi"/>
          <w:sz w:val="22"/>
          <w:szCs w:val="22"/>
        </w:rPr>
      </w:pPr>
      <w:r>
        <w:rPr>
          <w:rFonts w:asciiTheme="minorHAnsi" w:hAnsiTheme="minorHAnsi"/>
          <w:sz w:val="22"/>
          <w:szCs w:val="22"/>
        </w:rPr>
        <w:t xml:space="preserve">The outlet pipe from Lake Ōkāreka forms the headwater of the Waitangi Stream (Figure 2). The stream initially cascades over cobble boulder substrate but the grade flattens </w:t>
      </w:r>
      <w:r w:rsidR="002718D2">
        <w:rPr>
          <w:rFonts w:asciiTheme="minorHAnsi" w:hAnsiTheme="minorHAnsi"/>
          <w:sz w:val="22"/>
          <w:szCs w:val="22"/>
        </w:rPr>
        <w:t>upstream of C</w:t>
      </w:r>
      <w:r>
        <w:rPr>
          <w:rFonts w:asciiTheme="minorHAnsi" w:hAnsiTheme="minorHAnsi"/>
          <w:sz w:val="22"/>
          <w:szCs w:val="22"/>
        </w:rPr>
        <w:t xml:space="preserve">ulvert 1 (under Spencer Road) (Figure 3). Stream banks are stable and vegetated.  </w:t>
      </w:r>
      <w:r w:rsidR="00EE2184">
        <w:rPr>
          <w:rFonts w:asciiTheme="minorHAnsi" w:hAnsiTheme="minorHAnsi"/>
          <w:sz w:val="22"/>
          <w:szCs w:val="22"/>
        </w:rPr>
        <w:t>There is no indication of the higher flows adversely affecting the stream morphology or ecology in this section.</w:t>
      </w:r>
    </w:p>
    <w:p w:rsidR="00B07CA5" w:rsidRDefault="00B07CA5" w:rsidP="00B07CA5">
      <w:pPr>
        <w:spacing w:before="240" w:line="288" w:lineRule="auto"/>
        <w:jc w:val="center"/>
        <w:rPr>
          <w:rFonts w:asciiTheme="minorHAnsi" w:hAnsiTheme="minorHAnsi"/>
          <w:sz w:val="22"/>
          <w:szCs w:val="22"/>
        </w:rPr>
      </w:pPr>
      <w:r>
        <w:rPr>
          <w:rFonts w:asciiTheme="minorHAnsi" w:hAnsiTheme="minorHAnsi"/>
          <w:noProof/>
          <w:sz w:val="22"/>
          <w:szCs w:val="22"/>
          <w:lang w:eastAsia="en-NZ"/>
        </w:rPr>
        <w:lastRenderedPageBreak/>
        <w:drawing>
          <wp:inline distT="0" distB="0" distL="0" distR="0">
            <wp:extent cx="3533293" cy="246996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utlet P1020899.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541829" cy="2475934"/>
                    </a:xfrm>
                    <a:prstGeom prst="rect">
                      <a:avLst/>
                    </a:prstGeom>
                  </pic:spPr>
                </pic:pic>
              </a:graphicData>
            </a:graphic>
          </wp:inline>
        </w:drawing>
      </w:r>
    </w:p>
    <w:p w:rsidR="00B07CA5" w:rsidRDefault="00B07CA5" w:rsidP="00B07CA5">
      <w:pPr>
        <w:spacing w:before="120" w:line="288" w:lineRule="auto"/>
        <w:jc w:val="left"/>
        <w:rPr>
          <w:rFonts w:asciiTheme="minorHAnsi" w:hAnsiTheme="minorHAnsi"/>
          <w:sz w:val="22"/>
          <w:szCs w:val="22"/>
        </w:rPr>
      </w:pPr>
      <w:r w:rsidRPr="00B07CA5">
        <w:rPr>
          <w:rFonts w:asciiTheme="minorHAnsi" w:hAnsiTheme="minorHAnsi"/>
          <w:b/>
          <w:sz w:val="22"/>
          <w:szCs w:val="22"/>
        </w:rPr>
        <w:t>Figure 2</w:t>
      </w:r>
      <w:r>
        <w:rPr>
          <w:rFonts w:asciiTheme="minorHAnsi" w:hAnsiTheme="minorHAnsi"/>
          <w:sz w:val="22"/>
          <w:szCs w:val="22"/>
        </w:rPr>
        <w:t>:</w:t>
      </w:r>
      <w:r w:rsidRPr="00B07CA5">
        <w:rPr>
          <w:rFonts w:asciiTheme="minorHAnsi" w:hAnsiTheme="minorHAnsi"/>
          <w:sz w:val="22"/>
          <w:szCs w:val="22"/>
        </w:rPr>
        <w:t xml:space="preserve"> </w:t>
      </w:r>
      <w:r>
        <w:rPr>
          <w:rFonts w:asciiTheme="minorHAnsi" w:hAnsiTheme="minorHAnsi"/>
          <w:sz w:val="22"/>
          <w:szCs w:val="22"/>
        </w:rPr>
        <w:t>Outlet pipe from Lake Ōkāreka and headwater of the Waitangi Stream</w:t>
      </w:r>
    </w:p>
    <w:p w:rsidR="00B07CA5" w:rsidRDefault="00B07CA5" w:rsidP="00B07CA5">
      <w:pPr>
        <w:spacing w:before="240" w:line="288" w:lineRule="auto"/>
        <w:jc w:val="center"/>
        <w:rPr>
          <w:rFonts w:asciiTheme="minorHAnsi" w:hAnsiTheme="minorHAnsi"/>
          <w:sz w:val="22"/>
          <w:szCs w:val="22"/>
        </w:rPr>
      </w:pPr>
      <w:r>
        <w:rPr>
          <w:rFonts w:asciiTheme="minorHAnsi" w:hAnsiTheme="minorHAnsi"/>
          <w:noProof/>
          <w:sz w:val="22"/>
          <w:szCs w:val="22"/>
          <w:lang w:eastAsia="en-NZ"/>
        </w:rPr>
        <w:drawing>
          <wp:inline distT="0" distB="0" distL="0" distR="0">
            <wp:extent cx="3251200" cy="2438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 P1020923.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51200" cy="2438400"/>
                    </a:xfrm>
                    <a:prstGeom prst="rect">
                      <a:avLst/>
                    </a:prstGeom>
                  </pic:spPr>
                </pic:pic>
              </a:graphicData>
            </a:graphic>
          </wp:inline>
        </w:drawing>
      </w:r>
    </w:p>
    <w:p w:rsidR="00B07CA5" w:rsidRDefault="00B07CA5" w:rsidP="00EE2184">
      <w:pPr>
        <w:spacing w:before="120" w:line="288" w:lineRule="auto"/>
        <w:jc w:val="left"/>
        <w:rPr>
          <w:rFonts w:asciiTheme="minorHAnsi" w:hAnsiTheme="minorHAnsi"/>
          <w:sz w:val="22"/>
          <w:szCs w:val="22"/>
        </w:rPr>
      </w:pPr>
      <w:r w:rsidRPr="00B07CA5">
        <w:rPr>
          <w:rFonts w:asciiTheme="minorHAnsi" w:hAnsiTheme="minorHAnsi"/>
          <w:b/>
          <w:sz w:val="22"/>
          <w:szCs w:val="22"/>
        </w:rPr>
        <w:t>Figure 3</w:t>
      </w:r>
      <w:r>
        <w:rPr>
          <w:rFonts w:asciiTheme="minorHAnsi" w:hAnsiTheme="minorHAnsi"/>
          <w:sz w:val="22"/>
          <w:szCs w:val="22"/>
        </w:rPr>
        <w:t>: Upstream of culvert 1 (Spencer Road) facing upstream.</w:t>
      </w:r>
    </w:p>
    <w:p w:rsidR="00B07CA5" w:rsidRPr="00931C7F" w:rsidRDefault="00B07CA5" w:rsidP="00B07CA5">
      <w:pPr>
        <w:spacing w:before="240" w:line="288" w:lineRule="auto"/>
        <w:jc w:val="left"/>
        <w:rPr>
          <w:rFonts w:asciiTheme="minorHAnsi" w:hAnsiTheme="minorHAnsi"/>
          <w:b/>
          <w:sz w:val="22"/>
          <w:szCs w:val="22"/>
        </w:rPr>
      </w:pPr>
      <w:r w:rsidRPr="00931C7F">
        <w:rPr>
          <w:rFonts w:asciiTheme="minorHAnsi" w:hAnsiTheme="minorHAnsi"/>
          <w:b/>
          <w:sz w:val="22"/>
          <w:szCs w:val="22"/>
        </w:rPr>
        <w:t>Culvert 1 to culvert 2</w:t>
      </w:r>
    </w:p>
    <w:p w:rsidR="00BF7FEB" w:rsidRDefault="00BF7FEB" w:rsidP="00B07CA5">
      <w:pPr>
        <w:spacing w:before="240" w:line="288" w:lineRule="auto"/>
        <w:jc w:val="left"/>
        <w:rPr>
          <w:rFonts w:asciiTheme="minorHAnsi" w:hAnsiTheme="minorHAnsi"/>
          <w:sz w:val="22"/>
          <w:szCs w:val="22"/>
        </w:rPr>
      </w:pPr>
      <w:r>
        <w:rPr>
          <w:rFonts w:asciiTheme="minorHAnsi" w:hAnsiTheme="minorHAnsi"/>
          <w:sz w:val="22"/>
          <w:szCs w:val="22"/>
        </w:rPr>
        <w:t xml:space="preserve">Culvert 1 is unlikely to provide fish passage at the 500 L/s flow occurring during the site visit due to the high-water velocity through the culvert. </w:t>
      </w:r>
      <w:r w:rsidR="009A5DCA">
        <w:rPr>
          <w:rFonts w:asciiTheme="minorHAnsi" w:hAnsiTheme="minorHAnsi"/>
          <w:sz w:val="22"/>
          <w:szCs w:val="22"/>
        </w:rPr>
        <w:t xml:space="preserve">It is likely that the culvert would be a partial fish passage barrier even at </w:t>
      </w:r>
      <w:r w:rsidR="00EF5634">
        <w:rPr>
          <w:rFonts w:asciiTheme="minorHAnsi" w:hAnsiTheme="minorHAnsi"/>
          <w:sz w:val="22"/>
          <w:szCs w:val="22"/>
        </w:rPr>
        <w:t>lower</w:t>
      </w:r>
      <w:r w:rsidR="009A5DCA">
        <w:rPr>
          <w:rFonts w:asciiTheme="minorHAnsi" w:hAnsiTheme="minorHAnsi"/>
          <w:sz w:val="22"/>
          <w:szCs w:val="22"/>
        </w:rPr>
        <w:t xml:space="preserve"> flows. I</w:t>
      </w:r>
      <w:r>
        <w:rPr>
          <w:rFonts w:asciiTheme="minorHAnsi" w:hAnsiTheme="minorHAnsi"/>
          <w:sz w:val="22"/>
          <w:szCs w:val="22"/>
        </w:rPr>
        <w:t>nstalling</w:t>
      </w:r>
      <w:r w:rsidR="009A5DCA">
        <w:rPr>
          <w:rFonts w:asciiTheme="minorHAnsi" w:hAnsiTheme="minorHAnsi"/>
          <w:sz w:val="22"/>
          <w:szCs w:val="22"/>
        </w:rPr>
        <w:t xml:space="preserve"> baffles would allow fish passage through this culvert if downstream barriers are also addressed. </w:t>
      </w:r>
    </w:p>
    <w:p w:rsidR="00B07CA5" w:rsidRDefault="002718D2" w:rsidP="00B07CA5">
      <w:pPr>
        <w:spacing w:before="240" w:line="288" w:lineRule="auto"/>
        <w:jc w:val="left"/>
        <w:rPr>
          <w:rFonts w:asciiTheme="minorHAnsi" w:hAnsiTheme="minorHAnsi"/>
          <w:sz w:val="22"/>
          <w:szCs w:val="22"/>
        </w:rPr>
      </w:pPr>
      <w:r>
        <w:rPr>
          <w:rFonts w:asciiTheme="minorHAnsi" w:hAnsiTheme="minorHAnsi"/>
          <w:sz w:val="22"/>
          <w:szCs w:val="22"/>
        </w:rPr>
        <w:t xml:space="preserve">Downstream of Culvert 1 (Spencer Road) the Waitangi Stream is about 3.2m wide and 0.4m deep (in runs). Mid-stream water velocity was fast (about 1m/s), but the cobble stream bed and vegetated stream margin provided roughness, flow heterogeneity and potential habitat for fish and invertebrates. </w:t>
      </w:r>
      <w:r w:rsidR="00BF7FEB">
        <w:rPr>
          <w:rFonts w:asciiTheme="minorHAnsi" w:hAnsiTheme="minorHAnsi"/>
          <w:sz w:val="22"/>
          <w:szCs w:val="22"/>
        </w:rPr>
        <w:t>Mayfly were common on the cobble substrate indicating high water quality.</w:t>
      </w:r>
      <w:r>
        <w:rPr>
          <w:rFonts w:asciiTheme="minorHAnsi" w:hAnsiTheme="minorHAnsi"/>
          <w:sz w:val="22"/>
          <w:szCs w:val="22"/>
        </w:rPr>
        <w:t xml:space="preserve"> </w:t>
      </w:r>
      <w:r w:rsidR="00BF7FEB">
        <w:rPr>
          <w:rFonts w:asciiTheme="minorHAnsi" w:hAnsiTheme="minorHAnsi"/>
          <w:sz w:val="22"/>
          <w:szCs w:val="22"/>
        </w:rPr>
        <w:t xml:space="preserve">The stream bed and bank morphology appear stable; however, the stream channel is relatively confined and it is possible that the stream bed could start to erode for flow further increased (Figures 5 and 6). </w:t>
      </w:r>
    </w:p>
    <w:p w:rsidR="00EE2184" w:rsidRDefault="00EE2184" w:rsidP="00EE2184">
      <w:pPr>
        <w:spacing w:before="240" w:line="288" w:lineRule="auto"/>
        <w:jc w:val="center"/>
        <w:rPr>
          <w:rFonts w:asciiTheme="minorHAnsi" w:hAnsiTheme="minorHAnsi"/>
          <w:sz w:val="22"/>
          <w:szCs w:val="22"/>
        </w:rPr>
      </w:pPr>
      <w:r>
        <w:rPr>
          <w:rFonts w:asciiTheme="minorHAnsi" w:hAnsiTheme="minorHAnsi"/>
          <w:noProof/>
          <w:sz w:val="22"/>
          <w:szCs w:val="22"/>
          <w:lang w:eastAsia="en-NZ"/>
        </w:rPr>
        <w:lastRenderedPageBreak/>
        <w:drawing>
          <wp:inline distT="0" distB="0" distL="0" distR="0">
            <wp:extent cx="3251200" cy="2438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 P1020924.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51200" cy="2438400"/>
                    </a:xfrm>
                    <a:prstGeom prst="rect">
                      <a:avLst/>
                    </a:prstGeom>
                  </pic:spPr>
                </pic:pic>
              </a:graphicData>
            </a:graphic>
          </wp:inline>
        </w:drawing>
      </w:r>
    </w:p>
    <w:p w:rsidR="00EE2184" w:rsidRDefault="00EE2184" w:rsidP="00EE2184">
      <w:pPr>
        <w:spacing w:before="120" w:line="288" w:lineRule="auto"/>
        <w:jc w:val="left"/>
        <w:rPr>
          <w:rFonts w:asciiTheme="minorHAnsi" w:hAnsiTheme="minorHAnsi"/>
          <w:sz w:val="22"/>
          <w:szCs w:val="22"/>
        </w:rPr>
      </w:pPr>
      <w:r w:rsidRPr="00EE2184">
        <w:rPr>
          <w:rFonts w:asciiTheme="minorHAnsi" w:hAnsiTheme="minorHAnsi"/>
          <w:b/>
          <w:sz w:val="22"/>
          <w:szCs w:val="22"/>
        </w:rPr>
        <w:t>Figure 4</w:t>
      </w:r>
      <w:r>
        <w:rPr>
          <w:rFonts w:asciiTheme="minorHAnsi" w:hAnsiTheme="minorHAnsi"/>
          <w:sz w:val="22"/>
          <w:szCs w:val="22"/>
        </w:rPr>
        <w:t xml:space="preserve">: Outlet to culvert 1 (Spencer Road). Baffles in the culvert and apron would improve fish passage. </w:t>
      </w:r>
    </w:p>
    <w:p w:rsidR="00EE2184" w:rsidRDefault="00EE2184" w:rsidP="00EE2184">
      <w:pPr>
        <w:spacing w:before="240" w:line="288" w:lineRule="auto"/>
        <w:jc w:val="center"/>
        <w:rPr>
          <w:rFonts w:asciiTheme="minorHAnsi" w:hAnsiTheme="minorHAnsi"/>
          <w:sz w:val="22"/>
          <w:szCs w:val="22"/>
        </w:rPr>
      </w:pPr>
      <w:r>
        <w:rPr>
          <w:rFonts w:asciiTheme="minorHAnsi" w:hAnsiTheme="minorHAnsi"/>
          <w:noProof/>
          <w:sz w:val="22"/>
          <w:szCs w:val="22"/>
          <w:lang w:eastAsia="en-NZ"/>
        </w:rPr>
        <w:drawing>
          <wp:inline distT="0" distB="0" distL="0" distR="0">
            <wp:extent cx="3251200" cy="2438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 P1020925.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51200" cy="2438400"/>
                    </a:xfrm>
                    <a:prstGeom prst="rect">
                      <a:avLst/>
                    </a:prstGeom>
                  </pic:spPr>
                </pic:pic>
              </a:graphicData>
            </a:graphic>
          </wp:inline>
        </w:drawing>
      </w:r>
    </w:p>
    <w:p w:rsidR="00EE2184" w:rsidRDefault="00EE2184" w:rsidP="00EE2184">
      <w:pPr>
        <w:spacing w:before="120" w:line="288" w:lineRule="auto"/>
        <w:jc w:val="left"/>
        <w:rPr>
          <w:rFonts w:asciiTheme="minorHAnsi" w:hAnsiTheme="minorHAnsi"/>
          <w:sz w:val="22"/>
          <w:szCs w:val="22"/>
        </w:rPr>
      </w:pPr>
      <w:r w:rsidRPr="00EE2184">
        <w:rPr>
          <w:rFonts w:asciiTheme="minorHAnsi" w:hAnsiTheme="minorHAnsi"/>
          <w:b/>
          <w:sz w:val="22"/>
          <w:szCs w:val="22"/>
        </w:rPr>
        <w:t>Figure 5</w:t>
      </w:r>
      <w:r>
        <w:rPr>
          <w:rFonts w:asciiTheme="minorHAnsi" w:hAnsiTheme="minorHAnsi"/>
          <w:sz w:val="22"/>
          <w:szCs w:val="22"/>
        </w:rPr>
        <w:t>: Waitangi Stream section downstream of Culvert 1 (Spencer Road)</w:t>
      </w:r>
    </w:p>
    <w:p w:rsidR="00EE2184" w:rsidRDefault="00EE2184" w:rsidP="00EE2184">
      <w:pPr>
        <w:spacing w:before="240" w:line="288" w:lineRule="auto"/>
        <w:jc w:val="center"/>
        <w:rPr>
          <w:rFonts w:asciiTheme="minorHAnsi" w:hAnsiTheme="minorHAnsi"/>
          <w:sz w:val="22"/>
          <w:szCs w:val="22"/>
        </w:rPr>
      </w:pPr>
      <w:r>
        <w:rPr>
          <w:rFonts w:asciiTheme="minorHAnsi" w:hAnsiTheme="minorHAnsi"/>
          <w:noProof/>
          <w:sz w:val="22"/>
          <w:szCs w:val="22"/>
          <w:lang w:eastAsia="en-NZ"/>
        </w:rPr>
        <w:drawing>
          <wp:inline distT="0" distB="0" distL="0" distR="0">
            <wp:extent cx="3251200" cy="2438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 P1020926.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51200" cy="2438400"/>
                    </a:xfrm>
                    <a:prstGeom prst="rect">
                      <a:avLst/>
                    </a:prstGeom>
                  </pic:spPr>
                </pic:pic>
              </a:graphicData>
            </a:graphic>
          </wp:inline>
        </w:drawing>
      </w:r>
    </w:p>
    <w:p w:rsidR="00EE2184" w:rsidRDefault="00EE2184" w:rsidP="00EE2184">
      <w:pPr>
        <w:spacing w:before="120" w:line="288" w:lineRule="auto"/>
        <w:jc w:val="left"/>
        <w:rPr>
          <w:rFonts w:asciiTheme="minorHAnsi" w:hAnsiTheme="minorHAnsi"/>
          <w:sz w:val="22"/>
          <w:szCs w:val="22"/>
        </w:rPr>
      </w:pPr>
      <w:r w:rsidRPr="00EE2184">
        <w:rPr>
          <w:rFonts w:asciiTheme="minorHAnsi" w:hAnsiTheme="minorHAnsi"/>
          <w:b/>
          <w:sz w:val="22"/>
          <w:szCs w:val="22"/>
        </w:rPr>
        <w:t>Figure 6</w:t>
      </w:r>
      <w:r>
        <w:rPr>
          <w:rFonts w:asciiTheme="minorHAnsi" w:hAnsiTheme="minorHAnsi"/>
          <w:sz w:val="22"/>
          <w:szCs w:val="22"/>
        </w:rPr>
        <w:t>: Substrate in Waitangi Stream downstream of Culvert 1 (Spencer Road)</w:t>
      </w:r>
    </w:p>
    <w:p w:rsidR="00B07CA5" w:rsidRPr="003B62A8" w:rsidRDefault="00B07CA5" w:rsidP="00855DCC">
      <w:pPr>
        <w:keepNext/>
        <w:spacing w:before="240" w:line="288" w:lineRule="auto"/>
        <w:jc w:val="left"/>
        <w:rPr>
          <w:rFonts w:asciiTheme="minorHAnsi" w:hAnsiTheme="minorHAnsi"/>
          <w:b/>
          <w:sz w:val="22"/>
          <w:szCs w:val="22"/>
        </w:rPr>
      </w:pPr>
      <w:r w:rsidRPr="003B62A8">
        <w:rPr>
          <w:rFonts w:asciiTheme="minorHAnsi" w:hAnsiTheme="minorHAnsi"/>
          <w:b/>
          <w:sz w:val="22"/>
          <w:szCs w:val="22"/>
        </w:rPr>
        <w:lastRenderedPageBreak/>
        <w:t xml:space="preserve">Culvert </w:t>
      </w:r>
      <w:r>
        <w:rPr>
          <w:rFonts w:asciiTheme="minorHAnsi" w:hAnsiTheme="minorHAnsi"/>
          <w:b/>
          <w:sz w:val="22"/>
          <w:szCs w:val="22"/>
        </w:rPr>
        <w:t xml:space="preserve">2 </w:t>
      </w:r>
      <w:r w:rsidRPr="003B62A8">
        <w:rPr>
          <w:rFonts w:asciiTheme="minorHAnsi" w:hAnsiTheme="minorHAnsi"/>
          <w:b/>
          <w:sz w:val="22"/>
          <w:szCs w:val="22"/>
        </w:rPr>
        <w:t>to the waterfall</w:t>
      </w:r>
    </w:p>
    <w:p w:rsidR="002569E5" w:rsidRDefault="009A5DCA" w:rsidP="001110DB">
      <w:pPr>
        <w:spacing w:before="240" w:line="288" w:lineRule="auto"/>
        <w:jc w:val="left"/>
        <w:rPr>
          <w:rFonts w:asciiTheme="minorHAnsi" w:hAnsiTheme="minorHAnsi"/>
          <w:sz w:val="22"/>
          <w:szCs w:val="22"/>
        </w:rPr>
      </w:pPr>
      <w:r>
        <w:rPr>
          <w:rFonts w:asciiTheme="minorHAnsi" w:hAnsiTheme="minorHAnsi"/>
          <w:sz w:val="22"/>
          <w:szCs w:val="22"/>
        </w:rPr>
        <w:t>Culvert 2 is a 1200mm diameter culvert. At the time of the site visit the water depth flowing through the culvert was about 0.2m and the velocity was very fast (&gt;3 m/s)</w:t>
      </w:r>
      <w:r w:rsidR="006B42BA">
        <w:rPr>
          <w:rFonts w:asciiTheme="minorHAnsi" w:hAnsiTheme="minorHAnsi"/>
          <w:sz w:val="22"/>
          <w:szCs w:val="22"/>
        </w:rPr>
        <w:t xml:space="preserve">. </w:t>
      </w:r>
      <w:r w:rsidR="002569E5">
        <w:rPr>
          <w:rFonts w:asciiTheme="minorHAnsi" w:hAnsiTheme="minorHAnsi"/>
          <w:sz w:val="22"/>
          <w:szCs w:val="22"/>
        </w:rPr>
        <w:t xml:space="preserve">The high velocity is a barrier to fish passage but it could be mitigated by installing baffles within the culvert. </w:t>
      </w:r>
      <w:r w:rsidR="00855DCC">
        <w:rPr>
          <w:rFonts w:asciiTheme="minorHAnsi" w:hAnsiTheme="minorHAnsi"/>
          <w:sz w:val="22"/>
          <w:szCs w:val="22"/>
        </w:rPr>
        <w:t>Boulders have recently been added at the culvert outlet, prior to this work the culvert was perched by over 1m – which would have been a major fish barrier (Niroy Sumeran pers. Comm. 2017).</w:t>
      </w:r>
    </w:p>
    <w:p w:rsidR="00451D75" w:rsidRDefault="006B42BA" w:rsidP="001110DB">
      <w:pPr>
        <w:spacing w:before="240" w:line="288" w:lineRule="auto"/>
        <w:jc w:val="left"/>
        <w:rPr>
          <w:rFonts w:asciiTheme="minorHAnsi" w:hAnsiTheme="minorHAnsi"/>
          <w:sz w:val="22"/>
          <w:szCs w:val="22"/>
        </w:rPr>
      </w:pPr>
      <w:r>
        <w:rPr>
          <w:rFonts w:asciiTheme="minorHAnsi" w:hAnsiTheme="minorHAnsi"/>
          <w:sz w:val="22"/>
          <w:szCs w:val="22"/>
        </w:rPr>
        <w:t xml:space="preserve">The stream channel is confined and incised and the higher flow and velocity had caused considerable erosion of the stream bed for a distance of about 60m downstream of the culvert. </w:t>
      </w:r>
      <w:r w:rsidR="00F6077A">
        <w:rPr>
          <w:rFonts w:asciiTheme="minorHAnsi" w:hAnsiTheme="minorHAnsi"/>
          <w:sz w:val="22"/>
          <w:szCs w:val="22"/>
        </w:rPr>
        <w:t>Scour holes were present in the stream bed (to about 0.9m deep) and the g</w:t>
      </w:r>
      <w:r>
        <w:rPr>
          <w:rFonts w:asciiTheme="minorHAnsi" w:hAnsiTheme="minorHAnsi"/>
          <w:sz w:val="22"/>
          <w:szCs w:val="22"/>
        </w:rPr>
        <w:t xml:space="preserve">ravel </w:t>
      </w:r>
      <w:r w:rsidR="00F6077A">
        <w:rPr>
          <w:rFonts w:asciiTheme="minorHAnsi" w:hAnsiTheme="minorHAnsi"/>
          <w:sz w:val="22"/>
          <w:szCs w:val="22"/>
        </w:rPr>
        <w:t>-</w:t>
      </w:r>
      <w:r>
        <w:rPr>
          <w:rFonts w:asciiTheme="minorHAnsi" w:hAnsiTheme="minorHAnsi"/>
          <w:sz w:val="22"/>
          <w:szCs w:val="22"/>
        </w:rPr>
        <w:t xml:space="preserve"> cobble substrate was </w:t>
      </w:r>
      <w:r w:rsidR="00F6077A">
        <w:rPr>
          <w:rFonts w:asciiTheme="minorHAnsi" w:hAnsiTheme="minorHAnsi"/>
          <w:sz w:val="22"/>
          <w:szCs w:val="22"/>
        </w:rPr>
        <w:t>sparse and unconsolidated</w:t>
      </w:r>
      <w:r w:rsidR="00451D75">
        <w:rPr>
          <w:rFonts w:asciiTheme="minorHAnsi" w:hAnsiTheme="minorHAnsi"/>
          <w:sz w:val="22"/>
          <w:szCs w:val="22"/>
        </w:rPr>
        <w:t xml:space="preserve">. </w:t>
      </w:r>
      <w:r>
        <w:rPr>
          <w:rFonts w:asciiTheme="minorHAnsi" w:hAnsiTheme="minorHAnsi"/>
          <w:sz w:val="22"/>
          <w:szCs w:val="22"/>
        </w:rPr>
        <w:t>BOPRC had placed boulders at the culvert outlet to provide scour protection and protected the stream from further erosion by installing cloth erosion protection, plywood panelling along the stream bank and plywood weirs</w:t>
      </w:r>
      <w:r w:rsidR="002569E5">
        <w:rPr>
          <w:rFonts w:asciiTheme="minorHAnsi" w:hAnsiTheme="minorHAnsi"/>
          <w:sz w:val="22"/>
          <w:szCs w:val="22"/>
        </w:rPr>
        <w:t xml:space="preserve"> (about 300mm height) (Figures 7 and 8).</w:t>
      </w:r>
      <w:r w:rsidR="00451D75">
        <w:rPr>
          <w:rFonts w:asciiTheme="minorHAnsi" w:hAnsiTheme="minorHAnsi"/>
          <w:sz w:val="22"/>
          <w:szCs w:val="22"/>
        </w:rPr>
        <w:t xml:space="preserve"> </w:t>
      </w:r>
    </w:p>
    <w:p w:rsidR="00451D75" w:rsidRDefault="00451D75" w:rsidP="001110DB">
      <w:pPr>
        <w:spacing w:before="240" w:line="288" w:lineRule="auto"/>
        <w:jc w:val="left"/>
        <w:rPr>
          <w:rFonts w:asciiTheme="minorHAnsi" w:hAnsiTheme="minorHAnsi"/>
          <w:sz w:val="22"/>
          <w:szCs w:val="22"/>
        </w:rPr>
      </w:pPr>
      <w:r>
        <w:rPr>
          <w:rFonts w:asciiTheme="minorHAnsi" w:hAnsiTheme="minorHAnsi"/>
          <w:sz w:val="22"/>
          <w:szCs w:val="22"/>
        </w:rPr>
        <w:t>The plywood weirs were effective at providing hydraulic heterogeneity, dissipating some of the energy and slowing the flow, but the runs between weirs still had fast flowing water.</w:t>
      </w:r>
      <w:r w:rsidR="00F6077A">
        <w:rPr>
          <w:rFonts w:asciiTheme="minorHAnsi" w:hAnsiTheme="minorHAnsi"/>
          <w:sz w:val="22"/>
          <w:szCs w:val="22"/>
        </w:rPr>
        <w:t xml:space="preserve"> </w:t>
      </w:r>
      <w:r w:rsidR="001059F3">
        <w:rPr>
          <w:rFonts w:asciiTheme="minorHAnsi" w:hAnsiTheme="minorHAnsi"/>
          <w:sz w:val="22"/>
          <w:szCs w:val="22"/>
        </w:rPr>
        <w:t xml:space="preserve">Near culvert 2 outlet the </w:t>
      </w:r>
      <w:r w:rsidR="00F6077A">
        <w:rPr>
          <w:rFonts w:asciiTheme="minorHAnsi" w:hAnsiTheme="minorHAnsi"/>
          <w:sz w:val="22"/>
          <w:szCs w:val="22"/>
        </w:rPr>
        <w:t>stream width (between the plywood) was about 1.9m, water depth 0.7m and velocity about 1.2</w:t>
      </w:r>
      <w:r w:rsidR="001059F3">
        <w:rPr>
          <w:rFonts w:asciiTheme="minorHAnsi" w:hAnsiTheme="minorHAnsi"/>
          <w:sz w:val="22"/>
          <w:szCs w:val="22"/>
        </w:rPr>
        <w:t xml:space="preserve"> </w:t>
      </w:r>
      <w:r w:rsidR="00F6077A">
        <w:rPr>
          <w:rFonts w:asciiTheme="minorHAnsi" w:hAnsiTheme="minorHAnsi"/>
          <w:sz w:val="22"/>
          <w:szCs w:val="22"/>
        </w:rPr>
        <w:t>m/s.</w:t>
      </w:r>
      <w:r w:rsidR="001059F3">
        <w:rPr>
          <w:rFonts w:asciiTheme="minorHAnsi" w:hAnsiTheme="minorHAnsi"/>
          <w:sz w:val="22"/>
          <w:szCs w:val="22"/>
        </w:rPr>
        <w:t xml:space="preserve"> Further downstream, in the runs between weirs the water depth was about 0.3 to 0.4m and water velocity about 1 m/s midstream and about 0.4-0.6 m/s on the stream edge.  </w:t>
      </w:r>
    </w:p>
    <w:p w:rsidR="00451D75" w:rsidRDefault="001201AA" w:rsidP="001110DB">
      <w:pPr>
        <w:spacing w:before="240" w:line="288" w:lineRule="auto"/>
        <w:jc w:val="left"/>
        <w:rPr>
          <w:rFonts w:asciiTheme="minorHAnsi" w:hAnsiTheme="minorHAnsi"/>
          <w:sz w:val="22"/>
          <w:szCs w:val="22"/>
        </w:rPr>
      </w:pPr>
      <w:r>
        <w:rPr>
          <w:rFonts w:asciiTheme="minorHAnsi" w:hAnsiTheme="minorHAnsi"/>
          <w:sz w:val="22"/>
          <w:szCs w:val="22"/>
        </w:rPr>
        <w:t xml:space="preserve">Downstream of the plywood weirs and closer to the top of the waterfall </w:t>
      </w:r>
      <w:r w:rsidR="00F6077A">
        <w:rPr>
          <w:rFonts w:asciiTheme="minorHAnsi" w:hAnsiTheme="minorHAnsi"/>
          <w:sz w:val="22"/>
          <w:szCs w:val="22"/>
        </w:rPr>
        <w:t xml:space="preserve">the stream </w:t>
      </w:r>
      <w:r>
        <w:rPr>
          <w:rFonts w:asciiTheme="minorHAnsi" w:hAnsiTheme="minorHAnsi"/>
          <w:sz w:val="22"/>
          <w:szCs w:val="22"/>
        </w:rPr>
        <w:t xml:space="preserve">widens (about 2.3m water width) </w:t>
      </w:r>
      <w:r w:rsidR="00F6077A">
        <w:rPr>
          <w:rFonts w:asciiTheme="minorHAnsi" w:hAnsiTheme="minorHAnsi"/>
          <w:sz w:val="22"/>
          <w:szCs w:val="22"/>
        </w:rPr>
        <w:t>and the mid-stream velocity slightly reduce</w:t>
      </w:r>
      <w:r>
        <w:rPr>
          <w:rFonts w:asciiTheme="minorHAnsi" w:hAnsiTheme="minorHAnsi"/>
          <w:sz w:val="22"/>
          <w:szCs w:val="22"/>
        </w:rPr>
        <w:t>s (</w:t>
      </w:r>
      <w:r w:rsidR="00F6077A">
        <w:rPr>
          <w:rFonts w:asciiTheme="minorHAnsi" w:hAnsiTheme="minorHAnsi"/>
          <w:sz w:val="22"/>
          <w:szCs w:val="22"/>
        </w:rPr>
        <w:t xml:space="preserve">to </w:t>
      </w:r>
      <w:r w:rsidR="00451D75">
        <w:rPr>
          <w:rFonts w:asciiTheme="minorHAnsi" w:hAnsiTheme="minorHAnsi"/>
          <w:sz w:val="22"/>
          <w:szCs w:val="22"/>
        </w:rPr>
        <w:t>about 0.7 to 1.</w:t>
      </w:r>
      <w:r w:rsidR="00F6077A">
        <w:rPr>
          <w:rFonts w:asciiTheme="minorHAnsi" w:hAnsiTheme="minorHAnsi"/>
          <w:sz w:val="22"/>
          <w:szCs w:val="22"/>
        </w:rPr>
        <w:t>2 m/s</w:t>
      </w:r>
      <w:r>
        <w:rPr>
          <w:rFonts w:asciiTheme="minorHAnsi" w:hAnsiTheme="minorHAnsi"/>
          <w:sz w:val="22"/>
          <w:szCs w:val="22"/>
        </w:rPr>
        <w:t>)</w:t>
      </w:r>
      <w:r w:rsidR="00F6077A">
        <w:rPr>
          <w:rFonts w:asciiTheme="minorHAnsi" w:hAnsiTheme="minorHAnsi"/>
          <w:sz w:val="22"/>
          <w:szCs w:val="22"/>
        </w:rPr>
        <w:t>.</w:t>
      </w:r>
    </w:p>
    <w:p w:rsidR="006B42BA" w:rsidRDefault="006B42BA" w:rsidP="006B42BA">
      <w:pPr>
        <w:spacing w:before="240" w:line="288" w:lineRule="auto"/>
        <w:jc w:val="center"/>
        <w:rPr>
          <w:rFonts w:asciiTheme="minorHAnsi" w:hAnsiTheme="minorHAnsi"/>
          <w:sz w:val="22"/>
          <w:szCs w:val="22"/>
        </w:rPr>
      </w:pPr>
      <w:r>
        <w:rPr>
          <w:rFonts w:asciiTheme="minorHAnsi" w:hAnsiTheme="minorHAnsi"/>
          <w:noProof/>
          <w:sz w:val="22"/>
          <w:szCs w:val="22"/>
          <w:lang w:eastAsia="en-NZ"/>
        </w:rPr>
        <w:drawing>
          <wp:inline distT="0" distB="0" distL="0" distR="0">
            <wp:extent cx="3198420" cy="23988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 P1020916.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02793" cy="2402095"/>
                    </a:xfrm>
                    <a:prstGeom prst="rect">
                      <a:avLst/>
                    </a:prstGeom>
                  </pic:spPr>
                </pic:pic>
              </a:graphicData>
            </a:graphic>
          </wp:inline>
        </w:drawing>
      </w:r>
    </w:p>
    <w:p w:rsidR="00BF7FEB" w:rsidRDefault="00BF7FEB" w:rsidP="001201AA">
      <w:pPr>
        <w:spacing w:before="120" w:line="288" w:lineRule="auto"/>
        <w:jc w:val="left"/>
        <w:rPr>
          <w:rFonts w:asciiTheme="minorHAnsi" w:hAnsiTheme="minorHAnsi"/>
          <w:sz w:val="22"/>
          <w:szCs w:val="22"/>
        </w:rPr>
      </w:pPr>
      <w:r w:rsidRPr="00BF7FEB">
        <w:rPr>
          <w:rFonts w:asciiTheme="minorHAnsi" w:hAnsiTheme="minorHAnsi"/>
          <w:b/>
          <w:sz w:val="22"/>
          <w:szCs w:val="22"/>
        </w:rPr>
        <w:t>Figure 7</w:t>
      </w:r>
      <w:r>
        <w:rPr>
          <w:rFonts w:asciiTheme="minorHAnsi" w:hAnsiTheme="minorHAnsi"/>
          <w:sz w:val="22"/>
          <w:szCs w:val="22"/>
        </w:rPr>
        <w:t xml:space="preserve">: </w:t>
      </w:r>
      <w:r w:rsidR="006B42BA">
        <w:rPr>
          <w:rFonts w:asciiTheme="minorHAnsi" w:hAnsiTheme="minorHAnsi"/>
          <w:sz w:val="22"/>
          <w:szCs w:val="22"/>
        </w:rPr>
        <w:t xml:space="preserve">Outlet to </w:t>
      </w:r>
      <w:r>
        <w:rPr>
          <w:rFonts w:asciiTheme="minorHAnsi" w:hAnsiTheme="minorHAnsi"/>
          <w:sz w:val="22"/>
          <w:szCs w:val="22"/>
        </w:rPr>
        <w:t>Culvert 2</w:t>
      </w:r>
      <w:r w:rsidR="006B42BA">
        <w:rPr>
          <w:rFonts w:asciiTheme="minorHAnsi" w:hAnsiTheme="minorHAnsi"/>
          <w:sz w:val="22"/>
          <w:szCs w:val="22"/>
        </w:rPr>
        <w:t>. Water velocity was very fast.</w:t>
      </w:r>
    </w:p>
    <w:p w:rsidR="00BF7FEB" w:rsidRDefault="002569E5" w:rsidP="00855DCC">
      <w:pPr>
        <w:keepNext/>
        <w:spacing w:before="240" w:line="288" w:lineRule="auto"/>
        <w:jc w:val="center"/>
        <w:rPr>
          <w:rFonts w:asciiTheme="minorHAnsi" w:hAnsiTheme="minorHAnsi"/>
          <w:sz w:val="22"/>
          <w:szCs w:val="22"/>
        </w:rPr>
      </w:pPr>
      <w:r>
        <w:rPr>
          <w:rFonts w:asciiTheme="minorHAnsi" w:hAnsiTheme="minorHAnsi"/>
          <w:noProof/>
          <w:sz w:val="22"/>
          <w:szCs w:val="22"/>
          <w:lang w:eastAsia="en-NZ"/>
        </w:rPr>
        <w:lastRenderedPageBreak/>
        <w:drawing>
          <wp:inline distT="0" distB="0" distL="0" distR="0">
            <wp:extent cx="3132447" cy="23493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1020915.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42084" cy="2356563"/>
                    </a:xfrm>
                    <a:prstGeom prst="rect">
                      <a:avLst/>
                    </a:prstGeom>
                  </pic:spPr>
                </pic:pic>
              </a:graphicData>
            </a:graphic>
          </wp:inline>
        </w:drawing>
      </w:r>
    </w:p>
    <w:p w:rsidR="00BF7FEB" w:rsidRDefault="00BF7FEB" w:rsidP="001201AA">
      <w:pPr>
        <w:spacing w:before="120" w:line="288" w:lineRule="auto"/>
        <w:jc w:val="left"/>
        <w:rPr>
          <w:rFonts w:asciiTheme="minorHAnsi" w:hAnsiTheme="minorHAnsi"/>
          <w:sz w:val="22"/>
          <w:szCs w:val="22"/>
        </w:rPr>
      </w:pPr>
      <w:r w:rsidRPr="00BF7FEB">
        <w:rPr>
          <w:rFonts w:asciiTheme="minorHAnsi" w:hAnsiTheme="minorHAnsi"/>
          <w:b/>
          <w:sz w:val="22"/>
          <w:szCs w:val="22"/>
        </w:rPr>
        <w:t>Figure 8</w:t>
      </w:r>
      <w:r>
        <w:rPr>
          <w:rFonts w:asciiTheme="minorHAnsi" w:hAnsiTheme="minorHAnsi"/>
          <w:sz w:val="22"/>
          <w:szCs w:val="22"/>
        </w:rPr>
        <w:t xml:space="preserve">: </w:t>
      </w:r>
      <w:r w:rsidR="002569E5">
        <w:rPr>
          <w:rFonts w:asciiTheme="minorHAnsi" w:hAnsiTheme="minorHAnsi"/>
          <w:sz w:val="22"/>
          <w:szCs w:val="22"/>
        </w:rPr>
        <w:t xml:space="preserve">Downstream of Culvert 2 (facing downstream). Plywood panels and weirs to provide erosion protection. </w:t>
      </w:r>
    </w:p>
    <w:p w:rsidR="00BF7FEB" w:rsidRDefault="00BF7FEB" w:rsidP="001110DB">
      <w:pPr>
        <w:spacing w:before="240" w:line="288" w:lineRule="auto"/>
        <w:jc w:val="left"/>
        <w:rPr>
          <w:rFonts w:asciiTheme="minorHAnsi" w:hAnsiTheme="minorHAnsi"/>
          <w:sz w:val="22"/>
          <w:szCs w:val="22"/>
        </w:rPr>
      </w:pPr>
    </w:p>
    <w:p w:rsidR="00660CA3" w:rsidRPr="00660CA3" w:rsidRDefault="00660CA3" w:rsidP="00660CA3">
      <w:pPr>
        <w:spacing w:before="240" w:line="288" w:lineRule="auto"/>
        <w:jc w:val="left"/>
        <w:rPr>
          <w:rFonts w:asciiTheme="minorHAnsi" w:hAnsiTheme="minorHAnsi"/>
          <w:b/>
          <w:sz w:val="22"/>
          <w:szCs w:val="22"/>
        </w:rPr>
      </w:pPr>
      <w:r w:rsidRPr="00660CA3">
        <w:rPr>
          <w:rFonts w:asciiTheme="minorHAnsi" w:hAnsiTheme="minorHAnsi"/>
          <w:b/>
          <w:sz w:val="22"/>
          <w:szCs w:val="22"/>
        </w:rPr>
        <w:t>Downstream of waterfall to Lake Tarawera</w:t>
      </w:r>
    </w:p>
    <w:p w:rsidR="00FF616B" w:rsidRDefault="00FF616B" w:rsidP="00660CA3">
      <w:pPr>
        <w:spacing w:before="240" w:line="288" w:lineRule="auto"/>
        <w:jc w:val="left"/>
        <w:rPr>
          <w:rFonts w:asciiTheme="minorHAnsi" w:hAnsiTheme="minorHAnsi"/>
          <w:sz w:val="22"/>
          <w:szCs w:val="22"/>
        </w:rPr>
      </w:pPr>
      <w:r>
        <w:rPr>
          <w:rFonts w:asciiTheme="minorHAnsi" w:hAnsiTheme="minorHAnsi"/>
          <w:sz w:val="22"/>
          <w:szCs w:val="22"/>
        </w:rPr>
        <w:t>The Waitangi Stream has</w:t>
      </w:r>
      <w:r w:rsidR="00920F73">
        <w:rPr>
          <w:rFonts w:asciiTheme="minorHAnsi" w:hAnsiTheme="minorHAnsi"/>
          <w:sz w:val="22"/>
          <w:szCs w:val="22"/>
        </w:rPr>
        <w:t xml:space="preserve"> a natural waterfall about 110m upstream </w:t>
      </w:r>
      <w:r>
        <w:rPr>
          <w:rFonts w:asciiTheme="minorHAnsi" w:hAnsiTheme="minorHAnsi"/>
          <w:sz w:val="22"/>
          <w:szCs w:val="22"/>
        </w:rPr>
        <w:t>from its confluence with Lake Tarawera</w:t>
      </w:r>
      <w:r w:rsidR="00931C7F">
        <w:rPr>
          <w:rFonts w:asciiTheme="minorHAnsi" w:hAnsiTheme="minorHAnsi"/>
          <w:sz w:val="22"/>
          <w:szCs w:val="22"/>
        </w:rPr>
        <w:t xml:space="preserve"> (Figure </w:t>
      </w:r>
      <w:r w:rsidR="002569E5">
        <w:rPr>
          <w:rFonts w:asciiTheme="minorHAnsi" w:hAnsiTheme="minorHAnsi"/>
          <w:sz w:val="22"/>
          <w:szCs w:val="22"/>
        </w:rPr>
        <w:t>9</w:t>
      </w:r>
      <w:r w:rsidR="00931C7F">
        <w:rPr>
          <w:rFonts w:asciiTheme="minorHAnsi" w:hAnsiTheme="minorHAnsi"/>
          <w:sz w:val="22"/>
          <w:szCs w:val="22"/>
        </w:rPr>
        <w:t>)</w:t>
      </w:r>
      <w:r>
        <w:rPr>
          <w:rFonts w:asciiTheme="minorHAnsi" w:hAnsiTheme="minorHAnsi"/>
          <w:sz w:val="22"/>
          <w:szCs w:val="22"/>
        </w:rPr>
        <w:t>. Between the waterfall and the</w:t>
      </w:r>
      <w:r w:rsidR="003B62A8">
        <w:rPr>
          <w:rFonts w:asciiTheme="minorHAnsi" w:hAnsiTheme="minorHAnsi"/>
          <w:sz w:val="22"/>
          <w:szCs w:val="22"/>
        </w:rPr>
        <w:t xml:space="preserve"> lake is a trout spawning site; b</w:t>
      </w:r>
      <w:r>
        <w:rPr>
          <w:rFonts w:asciiTheme="minorHAnsi" w:hAnsiTheme="minorHAnsi"/>
          <w:sz w:val="22"/>
          <w:szCs w:val="22"/>
        </w:rPr>
        <w:t>etween t</w:t>
      </w:r>
      <w:r w:rsidR="003B62A8">
        <w:rPr>
          <w:rFonts w:asciiTheme="minorHAnsi" w:hAnsiTheme="minorHAnsi"/>
          <w:sz w:val="22"/>
          <w:szCs w:val="22"/>
        </w:rPr>
        <w:t xml:space="preserve">he waterfall and culvert 3, </w:t>
      </w:r>
      <w:r>
        <w:rPr>
          <w:rFonts w:asciiTheme="minorHAnsi" w:hAnsiTheme="minorHAnsi"/>
          <w:sz w:val="22"/>
          <w:szCs w:val="22"/>
        </w:rPr>
        <w:t xml:space="preserve">the steam is about 3-4m wide and about </w:t>
      </w:r>
      <w:r w:rsidR="00672EDE">
        <w:rPr>
          <w:rFonts w:asciiTheme="minorHAnsi" w:hAnsiTheme="minorHAnsi"/>
          <w:sz w:val="22"/>
          <w:szCs w:val="22"/>
        </w:rPr>
        <w:t xml:space="preserve">0.4m to </w:t>
      </w:r>
      <w:r>
        <w:rPr>
          <w:rFonts w:asciiTheme="minorHAnsi" w:hAnsiTheme="minorHAnsi"/>
          <w:sz w:val="22"/>
          <w:szCs w:val="22"/>
        </w:rPr>
        <w:t>0.55m deep with occasional deep pools (0.85m deep)</w:t>
      </w:r>
      <w:r w:rsidR="00931C7F">
        <w:rPr>
          <w:rFonts w:asciiTheme="minorHAnsi" w:hAnsiTheme="minorHAnsi"/>
          <w:sz w:val="22"/>
          <w:szCs w:val="22"/>
        </w:rPr>
        <w:t xml:space="preserve"> (Figure </w:t>
      </w:r>
      <w:r w:rsidR="002569E5">
        <w:rPr>
          <w:rFonts w:asciiTheme="minorHAnsi" w:hAnsiTheme="minorHAnsi"/>
          <w:sz w:val="22"/>
          <w:szCs w:val="22"/>
        </w:rPr>
        <w:t>10</w:t>
      </w:r>
      <w:r w:rsidR="00931C7F">
        <w:rPr>
          <w:rFonts w:asciiTheme="minorHAnsi" w:hAnsiTheme="minorHAnsi"/>
          <w:sz w:val="22"/>
          <w:szCs w:val="22"/>
        </w:rPr>
        <w:t>)</w:t>
      </w:r>
      <w:r w:rsidR="00AB4D36">
        <w:rPr>
          <w:rFonts w:asciiTheme="minorHAnsi" w:hAnsiTheme="minorHAnsi"/>
          <w:sz w:val="22"/>
          <w:szCs w:val="22"/>
        </w:rPr>
        <w:t xml:space="preserve">. The </w:t>
      </w:r>
      <w:r w:rsidR="001335F5">
        <w:rPr>
          <w:rFonts w:asciiTheme="minorHAnsi" w:hAnsiTheme="minorHAnsi"/>
          <w:sz w:val="22"/>
          <w:szCs w:val="22"/>
        </w:rPr>
        <w:t xml:space="preserve">maximum </w:t>
      </w:r>
      <w:r w:rsidR="00AB4D36">
        <w:rPr>
          <w:rFonts w:asciiTheme="minorHAnsi" w:hAnsiTheme="minorHAnsi"/>
          <w:sz w:val="22"/>
          <w:szCs w:val="22"/>
        </w:rPr>
        <w:t xml:space="preserve">midstream water velocity </w:t>
      </w:r>
      <w:r w:rsidR="001335F5">
        <w:rPr>
          <w:rFonts w:asciiTheme="minorHAnsi" w:hAnsiTheme="minorHAnsi"/>
          <w:sz w:val="22"/>
          <w:szCs w:val="22"/>
        </w:rPr>
        <w:t xml:space="preserve">in runs </w:t>
      </w:r>
      <w:r w:rsidR="00AB4D36">
        <w:rPr>
          <w:rFonts w:asciiTheme="minorHAnsi" w:hAnsiTheme="minorHAnsi"/>
          <w:sz w:val="22"/>
          <w:szCs w:val="22"/>
        </w:rPr>
        <w:t xml:space="preserve">was about </w:t>
      </w:r>
      <w:r w:rsidR="001335F5">
        <w:rPr>
          <w:rFonts w:asciiTheme="minorHAnsi" w:hAnsiTheme="minorHAnsi"/>
          <w:sz w:val="22"/>
          <w:szCs w:val="22"/>
        </w:rPr>
        <w:t>0.65 m/s</w:t>
      </w:r>
      <w:r w:rsidR="003B62A8">
        <w:rPr>
          <w:rFonts w:asciiTheme="minorHAnsi" w:hAnsiTheme="minorHAnsi"/>
          <w:sz w:val="22"/>
          <w:szCs w:val="22"/>
        </w:rPr>
        <w:t>, but considerably slower on the water edge</w:t>
      </w:r>
      <w:r>
        <w:rPr>
          <w:rFonts w:asciiTheme="minorHAnsi" w:hAnsiTheme="minorHAnsi"/>
          <w:sz w:val="22"/>
          <w:szCs w:val="22"/>
        </w:rPr>
        <w:t xml:space="preserve">. Downstream of culvert 3 the stream is about 2m wide and 0.7m deep. Riparian vegetation provides good shading and cover along the stream length. </w:t>
      </w:r>
    </w:p>
    <w:p w:rsidR="00855DCC" w:rsidRDefault="00FF616B" w:rsidP="00660CA3">
      <w:pPr>
        <w:spacing w:before="240" w:line="288" w:lineRule="auto"/>
        <w:jc w:val="left"/>
        <w:rPr>
          <w:rFonts w:asciiTheme="minorHAnsi" w:hAnsiTheme="minorHAnsi"/>
          <w:sz w:val="22"/>
          <w:szCs w:val="22"/>
        </w:rPr>
      </w:pPr>
      <w:r>
        <w:rPr>
          <w:rFonts w:asciiTheme="minorHAnsi" w:hAnsiTheme="minorHAnsi"/>
          <w:sz w:val="22"/>
          <w:szCs w:val="22"/>
        </w:rPr>
        <w:t>Trout appear to be able to negotiate culvert 3 because several rainbow</w:t>
      </w:r>
      <w:r w:rsidR="0054163A">
        <w:rPr>
          <w:rFonts w:asciiTheme="minorHAnsi" w:hAnsiTheme="minorHAnsi"/>
          <w:sz w:val="22"/>
          <w:szCs w:val="22"/>
        </w:rPr>
        <w:t xml:space="preserve"> trout were observed </w:t>
      </w:r>
      <w:r>
        <w:rPr>
          <w:rFonts w:asciiTheme="minorHAnsi" w:hAnsiTheme="minorHAnsi"/>
          <w:sz w:val="22"/>
          <w:szCs w:val="22"/>
        </w:rPr>
        <w:t xml:space="preserve">between the culvert and the waterfall at the time of the site visit. However, </w:t>
      </w:r>
      <w:r w:rsidR="0036383C">
        <w:rPr>
          <w:rFonts w:asciiTheme="minorHAnsi" w:hAnsiTheme="minorHAnsi"/>
          <w:sz w:val="22"/>
          <w:szCs w:val="22"/>
        </w:rPr>
        <w:t>it is possible that culvert 3 is a partial barrier to fish. The water depth in the culvert was about 0.3m and the velocity very fast (</w:t>
      </w:r>
      <w:r w:rsidR="001335F5">
        <w:rPr>
          <w:rFonts w:asciiTheme="minorHAnsi" w:hAnsiTheme="minorHAnsi"/>
          <w:sz w:val="22"/>
          <w:szCs w:val="22"/>
        </w:rPr>
        <w:t>about 2.2m/s</w:t>
      </w:r>
      <w:r w:rsidR="0036383C">
        <w:rPr>
          <w:rFonts w:asciiTheme="minorHAnsi" w:hAnsiTheme="minorHAnsi"/>
          <w:sz w:val="22"/>
          <w:szCs w:val="22"/>
        </w:rPr>
        <w:t>). A wooden structure at the culvert outlet help maintain water depth upstream, but it may also make passage by fish more challenging</w:t>
      </w:r>
      <w:r w:rsidR="00931C7F">
        <w:rPr>
          <w:rFonts w:asciiTheme="minorHAnsi" w:hAnsiTheme="minorHAnsi"/>
          <w:sz w:val="22"/>
          <w:szCs w:val="22"/>
        </w:rPr>
        <w:t xml:space="preserve"> (Figure </w:t>
      </w:r>
      <w:r w:rsidR="002569E5">
        <w:rPr>
          <w:rFonts w:asciiTheme="minorHAnsi" w:hAnsiTheme="minorHAnsi"/>
          <w:sz w:val="22"/>
          <w:szCs w:val="22"/>
        </w:rPr>
        <w:t>11</w:t>
      </w:r>
      <w:r w:rsidR="00931C7F">
        <w:rPr>
          <w:rFonts w:asciiTheme="minorHAnsi" w:hAnsiTheme="minorHAnsi"/>
          <w:sz w:val="22"/>
          <w:szCs w:val="22"/>
        </w:rPr>
        <w:t>)</w:t>
      </w:r>
      <w:r w:rsidR="0054163A">
        <w:rPr>
          <w:rFonts w:asciiTheme="minorHAnsi" w:hAnsiTheme="minorHAnsi"/>
          <w:sz w:val="22"/>
          <w:szCs w:val="22"/>
        </w:rPr>
        <w:t>.</w:t>
      </w:r>
      <w:r w:rsidR="0036383C">
        <w:rPr>
          <w:rFonts w:asciiTheme="minorHAnsi" w:hAnsiTheme="minorHAnsi"/>
          <w:sz w:val="22"/>
          <w:szCs w:val="22"/>
        </w:rPr>
        <w:t xml:space="preserve"> Fish passage though the culverts could be improved by removing the wooden structure on the culvert and instead constructing a rock v-vane type weir about 3 metres upstream of the culvert. </w:t>
      </w:r>
      <w:r w:rsidR="00855DCC">
        <w:rPr>
          <w:rFonts w:asciiTheme="minorHAnsi" w:hAnsiTheme="minorHAnsi"/>
          <w:sz w:val="22"/>
          <w:szCs w:val="22"/>
        </w:rPr>
        <w:t>A second culvert has recently been installed to take high flows. The water depth through this was relatively shallow at the time of the site visit.</w:t>
      </w:r>
    </w:p>
    <w:p w:rsidR="0036383C" w:rsidRDefault="0036383C" w:rsidP="00660CA3">
      <w:pPr>
        <w:spacing w:before="240" w:line="288" w:lineRule="auto"/>
        <w:jc w:val="left"/>
        <w:rPr>
          <w:rFonts w:asciiTheme="minorHAnsi" w:hAnsiTheme="minorHAnsi"/>
          <w:sz w:val="22"/>
          <w:szCs w:val="22"/>
        </w:rPr>
      </w:pPr>
      <w:r>
        <w:rPr>
          <w:rFonts w:asciiTheme="minorHAnsi" w:hAnsiTheme="minorHAnsi"/>
          <w:sz w:val="22"/>
          <w:szCs w:val="22"/>
        </w:rPr>
        <w:t xml:space="preserve">Sand </w:t>
      </w:r>
      <w:r w:rsidR="00855DCC">
        <w:rPr>
          <w:rFonts w:asciiTheme="minorHAnsi" w:hAnsiTheme="minorHAnsi"/>
          <w:sz w:val="22"/>
          <w:szCs w:val="22"/>
        </w:rPr>
        <w:t xml:space="preserve">deposits are apparent on </w:t>
      </w:r>
      <w:r>
        <w:rPr>
          <w:rFonts w:asciiTheme="minorHAnsi" w:hAnsiTheme="minorHAnsi"/>
          <w:sz w:val="22"/>
          <w:szCs w:val="22"/>
        </w:rPr>
        <w:t>the stream margins</w:t>
      </w:r>
      <w:r w:rsidR="00855DCC">
        <w:rPr>
          <w:rFonts w:asciiTheme="minorHAnsi" w:hAnsiTheme="minorHAnsi"/>
          <w:sz w:val="22"/>
          <w:szCs w:val="22"/>
        </w:rPr>
        <w:t xml:space="preserve">. </w:t>
      </w:r>
      <w:r w:rsidR="005A125F">
        <w:rPr>
          <w:rFonts w:asciiTheme="minorHAnsi" w:hAnsiTheme="minorHAnsi"/>
          <w:sz w:val="22"/>
          <w:szCs w:val="22"/>
        </w:rPr>
        <w:t>Sand deposition was</w:t>
      </w:r>
      <w:r w:rsidR="00855DCC">
        <w:rPr>
          <w:rFonts w:asciiTheme="minorHAnsi" w:hAnsiTheme="minorHAnsi"/>
          <w:sz w:val="22"/>
          <w:szCs w:val="22"/>
        </w:rPr>
        <w:t xml:space="preserve"> also present prior to t</w:t>
      </w:r>
      <w:r w:rsidR="009E025C">
        <w:rPr>
          <w:rFonts w:asciiTheme="minorHAnsi" w:hAnsiTheme="minorHAnsi"/>
          <w:sz w:val="22"/>
          <w:szCs w:val="22"/>
        </w:rPr>
        <w:t xml:space="preserve">he </w:t>
      </w:r>
      <w:r w:rsidR="009E025C" w:rsidRPr="009E025C">
        <w:rPr>
          <w:rFonts w:asciiTheme="minorHAnsi" w:hAnsiTheme="minorHAnsi"/>
          <w:sz w:val="22"/>
          <w:szCs w:val="22"/>
        </w:rPr>
        <w:t>stream</w:t>
      </w:r>
      <w:r w:rsidR="009E025C">
        <w:rPr>
          <w:rFonts w:asciiTheme="minorHAnsi" w:hAnsiTheme="minorHAnsi"/>
          <w:sz w:val="22"/>
          <w:szCs w:val="22"/>
        </w:rPr>
        <w:t xml:space="preserve"> flow increasing to 500 L/s, </w:t>
      </w:r>
      <w:r w:rsidR="005A125F">
        <w:rPr>
          <w:rFonts w:asciiTheme="minorHAnsi" w:hAnsiTheme="minorHAnsi"/>
          <w:sz w:val="22"/>
          <w:szCs w:val="22"/>
        </w:rPr>
        <w:t>but it is possible that they have expanded with the upstream sediment erosion. T</w:t>
      </w:r>
      <w:r>
        <w:rPr>
          <w:rFonts w:asciiTheme="minorHAnsi" w:hAnsiTheme="minorHAnsi"/>
          <w:sz w:val="22"/>
          <w:szCs w:val="22"/>
        </w:rPr>
        <w:t>here are still large areas of clear gravel suitable for trout spawning</w:t>
      </w:r>
      <w:r w:rsidR="005A125F">
        <w:rPr>
          <w:rFonts w:asciiTheme="minorHAnsi" w:hAnsiTheme="minorHAnsi"/>
          <w:sz w:val="22"/>
          <w:szCs w:val="22"/>
        </w:rPr>
        <w:t xml:space="preserve"> (Figure 12)</w:t>
      </w:r>
      <w:r>
        <w:rPr>
          <w:rFonts w:asciiTheme="minorHAnsi" w:hAnsiTheme="minorHAnsi"/>
          <w:sz w:val="22"/>
          <w:szCs w:val="22"/>
        </w:rPr>
        <w:t xml:space="preserve">. </w:t>
      </w:r>
    </w:p>
    <w:p w:rsidR="003B62A8" w:rsidRDefault="003B62A8" w:rsidP="00931C7F">
      <w:pPr>
        <w:spacing w:before="240" w:line="288" w:lineRule="auto"/>
        <w:jc w:val="center"/>
        <w:rPr>
          <w:rFonts w:asciiTheme="minorHAnsi" w:hAnsiTheme="minorHAnsi"/>
          <w:sz w:val="22"/>
          <w:szCs w:val="22"/>
        </w:rPr>
      </w:pPr>
      <w:r>
        <w:rPr>
          <w:rFonts w:asciiTheme="minorHAnsi" w:hAnsiTheme="minorHAnsi"/>
          <w:noProof/>
          <w:sz w:val="22"/>
          <w:szCs w:val="22"/>
          <w:lang w:eastAsia="en-NZ"/>
        </w:rPr>
        <w:lastRenderedPageBreak/>
        <w:drawing>
          <wp:inline distT="0" distB="0" distL="0" distR="0">
            <wp:extent cx="1950720" cy="26009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aterfall P1020902.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50720" cy="2600960"/>
                    </a:xfrm>
                    <a:prstGeom prst="rect">
                      <a:avLst/>
                    </a:prstGeom>
                  </pic:spPr>
                </pic:pic>
              </a:graphicData>
            </a:graphic>
          </wp:inline>
        </w:drawing>
      </w:r>
    </w:p>
    <w:p w:rsidR="003B62A8" w:rsidRDefault="00931C7F" w:rsidP="00931C7F">
      <w:pPr>
        <w:spacing w:before="120" w:line="288" w:lineRule="auto"/>
        <w:jc w:val="left"/>
        <w:rPr>
          <w:rFonts w:asciiTheme="minorHAnsi" w:hAnsiTheme="minorHAnsi"/>
          <w:sz w:val="22"/>
          <w:szCs w:val="22"/>
        </w:rPr>
      </w:pPr>
      <w:r w:rsidRPr="00931C7F">
        <w:rPr>
          <w:rFonts w:asciiTheme="minorHAnsi" w:hAnsiTheme="minorHAnsi"/>
          <w:b/>
          <w:noProof/>
          <w:sz w:val="22"/>
          <w:szCs w:val="22"/>
        </w:rPr>
        <w:t xml:space="preserve">Figure </w:t>
      </w:r>
      <w:r w:rsidR="002569E5">
        <w:rPr>
          <w:rFonts w:asciiTheme="minorHAnsi" w:hAnsiTheme="minorHAnsi"/>
          <w:b/>
          <w:noProof/>
          <w:sz w:val="22"/>
          <w:szCs w:val="22"/>
        </w:rPr>
        <w:t>9</w:t>
      </w:r>
      <w:r>
        <w:rPr>
          <w:rFonts w:asciiTheme="minorHAnsi" w:hAnsiTheme="minorHAnsi"/>
          <w:noProof/>
          <w:sz w:val="22"/>
          <w:szCs w:val="22"/>
        </w:rPr>
        <w:t>: Waitangi Stream waterfall</w:t>
      </w:r>
    </w:p>
    <w:p w:rsidR="0036383C" w:rsidRDefault="003B62A8" w:rsidP="00931C7F">
      <w:pPr>
        <w:spacing w:before="240" w:line="288" w:lineRule="auto"/>
        <w:jc w:val="center"/>
        <w:rPr>
          <w:rFonts w:asciiTheme="minorHAnsi" w:hAnsiTheme="minorHAnsi"/>
          <w:sz w:val="22"/>
          <w:szCs w:val="22"/>
        </w:rPr>
      </w:pPr>
      <w:r>
        <w:rPr>
          <w:rFonts w:asciiTheme="minorHAnsi" w:hAnsiTheme="minorHAnsi"/>
          <w:noProof/>
          <w:sz w:val="22"/>
          <w:szCs w:val="22"/>
          <w:lang w:eastAsia="en-NZ"/>
        </w:rPr>
        <w:drawing>
          <wp:inline distT="0" distB="0" distL="0" distR="0">
            <wp:extent cx="3764280" cy="2631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020903.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764280" cy="2631440"/>
                    </a:xfrm>
                    <a:prstGeom prst="rect">
                      <a:avLst/>
                    </a:prstGeom>
                  </pic:spPr>
                </pic:pic>
              </a:graphicData>
            </a:graphic>
          </wp:inline>
        </w:drawing>
      </w:r>
    </w:p>
    <w:p w:rsidR="00931C7F" w:rsidRDefault="00931C7F" w:rsidP="00931C7F">
      <w:pPr>
        <w:spacing w:before="120" w:line="288" w:lineRule="auto"/>
        <w:jc w:val="left"/>
        <w:rPr>
          <w:rFonts w:asciiTheme="minorHAnsi" w:hAnsiTheme="minorHAnsi"/>
          <w:sz w:val="22"/>
          <w:szCs w:val="22"/>
        </w:rPr>
      </w:pPr>
      <w:r w:rsidRPr="00931C7F">
        <w:rPr>
          <w:rFonts w:asciiTheme="minorHAnsi" w:hAnsiTheme="minorHAnsi"/>
          <w:b/>
          <w:sz w:val="22"/>
          <w:szCs w:val="22"/>
        </w:rPr>
        <w:t xml:space="preserve">Figure </w:t>
      </w:r>
      <w:r w:rsidR="002569E5">
        <w:rPr>
          <w:rFonts w:asciiTheme="minorHAnsi" w:hAnsiTheme="minorHAnsi"/>
          <w:b/>
          <w:sz w:val="22"/>
          <w:szCs w:val="22"/>
        </w:rPr>
        <w:t>10</w:t>
      </w:r>
      <w:r w:rsidRPr="00931C7F">
        <w:rPr>
          <w:rFonts w:asciiTheme="minorHAnsi" w:hAnsiTheme="minorHAnsi"/>
          <w:b/>
          <w:sz w:val="22"/>
          <w:szCs w:val="22"/>
        </w:rPr>
        <w:t>:</w:t>
      </w:r>
      <w:r>
        <w:rPr>
          <w:rFonts w:asciiTheme="minorHAnsi" w:hAnsiTheme="minorHAnsi"/>
          <w:sz w:val="22"/>
          <w:szCs w:val="22"/>
        </w:rPr>
        <w:t xml:space="preserve"> Trout spawning area in Waitangi Stream downstream of the waterfall</w:t>
      </w:r>
    </w:p>
    <w:p w:rsidR="003B62A8" w:rsidRDefault="003B62A8" w:rsidP="00931C7F">
      <w:pPr>
        <w:spacing w:before="240" w:line="288" w:lineRule="auto"/>
        <w:jc w:val="center"/>
        <w:rPr>
          <w:rFonts w:asciiTheme="minorHAnsi" w:hAnsiTheme="minorHAnsi"/>
          <w:sz w:val="22"/>
          <w:szCs w:val="22"/>
        </w:rPr>
      </w:pPr>
      <w:r>
        <w:rPr>
          <w:rFonts w:asciiTheme="minorHAnsi" w:hAnsiTheme="minorHAnsi"/>
          <w:noProof/>
          <w:sz w:val="22"/>
          <w:szCs w:val="22"/>
          <w:lang w:eastAsia="en-NZ"/>
        </w:rPr>
        <w:drawing>
          <wp:inline distT="0" distB="0" distL="0" distR="0">
            <wp:extent cx="3764280" cy="23012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lvert 3 P1020906.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764280" cy="2301240"/>
                    </a:xfrm>
                    <a:prstGeom prst="rect">
                      <a:avLst/>
                    </a:prstGeom>
                  </pic:spPr>
                </pic:pic>
              </a:graphicData>
            </a:graphic>
          </wp:inline>
        </w:drawing>
      </w:r>
    </w:p>
    <w:p w:rsidR="003B62A8" w:rsidRDefault="003B62A8" w:rsidP="00931C7F">
      <w:pPr>
        <w:spacing w:before="120" w:line="288" w:lineRule="auto"/>
        <w:jc w:val="left"/>
        <w:rPr>
          <w:rFonts w:asciiTheme="minorHAnsi" w:hAnsiTheme="minorHAnsi"/>
          <w:sz w:val="22"/>
          <w:szCs w:val="22"/>
        </w:rPr>
      </w:pPr>
      <w:r w:rsidRPr="00931C7F">
        <w:rPr>
          <w:rFonts w:asciiTheme="minorHAnsi" w:hAnsiTheme="minorHAnsi"/>
          <w:b/>
          <w:sz w:val="22"/>
          <w:szCs w:val="22"/>
        </w:rPr>
        <w:t xml:space="preserve">Figure </w:t>
      </w:r>
      <w:r w:rsidR="002569E5">
        <w:rPr>
          <w:rFonts w:asciiTheme="minorHAnsi" w:hAnsiTheme="minorHAnsi"/>
          <w:b/>
          <w:sz w:val="22"/>
          <w:szCs w:val="22"/>
        </w:rPr>
        <w:t>11</w:t>
      </w:r>
      <w:r>
        <w:rPr>
          <w:rFonts w:asciiTheme="minorHAnsi" w:hAnsiTheme="minorHAnsi"/>
          <w:sz w:val="22"/>
          <w:szCs w:val="22"/>
        </w:rPr>
        <w:t>:</w:t>
      </w:r>
      <w:r w:rsidR="00855DCC">
        <w:rPr>
          <w:rFonts w:asciiTheme="minorHAnsi" w:hAnsiTheme="minorHAnsi"/>
          <w:sz w:val="22"/>
          <w:szCs w:val="22"/>
        </w:rPr>
        <w:t xml:space="preserve"> Culvert 3 on Waitangi Stream, original culvert on the left and the second culvert is on the right.</w:t>
      </w:r>
    </w:p>
    <w:p w:rsidR="005A125F" w:rsidRDefault="002412A5" w:rsidP="005A125F">
      <w:pPr>
        <w:spacing w:before="120" w:line="288" w:lineRule="auto"/>
        <w:jc w:val="center"/>
        <w:rPr>
          <w:rFonts w:asciiTheme="minorHAnsi" w:hAnsiTheme="minorHAnsi"/>
          <w:sz w:val="22"/>
          <w:szCs w:val="22"/>
        </w:rPr>
      </w:pPr>
      <w:r>
        <w:rPr>
          <w:rFonts w:asciiTheme="minorHAnsi" w:hAnsiTheme="minorHAnsi"/>
          <w:noProof/>
          <w:sz w:val="22"/>
          <w:szCs w:val="22"/>
          <w:lang w:eastAsia="en-NZ"/>
        </w:rPr>
        <w:lastRenderedPageBreak/>
        <w:drawing>
          <wp:inline distT="0" distB="0" distL="0" distR="0">
            <wp:extent cx="3397250" cy="254947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itangi stm June17.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409214" cy="2558450"/>
                    </a:xfrm>
                    <a:prstGeom prst="rect">
                      <a:avLst/>
                    </a:prstGeom>
                  </pic:spPr>
                </pic:pic>
              </a:graphicData>
            </a:graphic>
          </wp:inline>
        </w:drawing>
      </w:r>
    </w:p>
    <w:p w:rsidR="005A125F" w:rsidRDefault="005A125F" w:rsidP="00931C7F">
      <w:pPr>
        <w:spacing w:before="120" w:line="288" w:lineRule="auto"/>
        <w:jc w:val="left"/>
        <w:rPr>
          <w:rFonts w:asciiTheme="minorHAnsi" w:hAnsiTheme="minorHAnsi"/>
          <w:sz w:val="22"/>
          <w:szCs w:val="22"/>
        </w:rPr>
      </w:pPr>
      <w:r w:rsidRPr="005A125F">
        <w:rPr>
          <w:rFonts w:asciiTheme="minorHAnsi" w:hAnsiTheme="minorHAnsi"/>
          <w:b/>
          <w:sz w:val="22"/>
          <w:szCs w:val="22"/>
        </w:rPr>
        <w:t>Figure 12</w:t>
      </w:r>
      <w:r>
        <w:rPr>
          <w:rFonts w:asciiTheme="minorHAnsi" w:hAnsiTheme="minorHAnsi"/>
          <w:sz w:val="22"/>
          <w:szCs w:val="22"/>
        </w:rPr>
        <w:t xml:space="preserve">: Sediment deposition in the trout spawning area prior to flows increasing </w:t>
      </w:r>
      <w:r w:rsidR="002412A5">
        <w:rPr>
          <w:rFonts w:asciiTheme="minorHAnsi" w:hAnsiTheme="minorHAnsi"/>
          <w:sz w:val="22"/>
          <w:szCs w:val="22"/>
        </w:rPr>
        <w:t>above 239L/s (30 June 2017, N. Sumeran)</w:t>
      </w:r>
      <w:bookmarkStart w:id="0" w:name="_GoBack"/>
      <w:bookmarkEnd w:id="0"/>
      <w:r>
        <w:rPr>
          <w:rFonts w:asciiTheme="minorHAnsi" w:hAnsiTheme="minorHAnsi"/>
          <w:sz w:val="22"/>
          <w:szCs w:val="22"/>
        </w:rPr>
        <w:t>.</w:t>
      </w:r>
    </w:p>
    <w:p w:rsidR="003B62A8" w:rsidRDefault="003B62A8" w:rsidP="00660CA3">
      <w:pPr>
        <w:spacing w:before="240" w:line="288" w:lineRule="auto"/>
        <w:jc w:val="left"/>
        <w:rPr>
          <w:rFonts w:asciiTheme="minorHAnsi" w:hAnsiTheme="minorHAnsi"/>
          <w:sz w:val="22"/>
          <w:szCs w:val="22"/>
        </w:rPr>
      </w:pPr>
    </w:p>
    <w:p w:rsidR="00B7006E" w:rsidRPr="00B7006E" w:rsidRDefault="00B7006E" w:rsidP="001110DB">
      <w:pPr>
        <w:spacing w:before="240" w:line="288" w:lineRule="auto"/>
        <w:jc w:val="left"/>
        <w:rPr>
          <w:rFonts w:asciiTheme="minorHAnsi" w:hAnsiTheme="minorHAnsi"/>
          <w:b/>
          <w:sz w:val="28"/>
          <w:szCs w:val="28"/>
        </w:rPr>
      </w:pPr>
      <w:r w:rsidRPr="00B7006E">
        <w:rPr>
          <w:rFonts w:asciiTheme="minorHAnsi" w:hAnsiTheme="minorHAnsi"/>
          <w:b/>
          <w:sz w:val="28"/>
          <w:szCs w:val="28"/>
        </w:rPr>
        <w:t xml:space="preserve">Effects </w:t>
      </w:r>
      <w:r w:rsidR="007C3D7D">
        <w:rPr>
          <w:rFonts w:asciiTheme="minorHAnsi" w:hAnsiTheme="minorHAnsi"/>
          <w:b/>
          <w:sz w:val="28"/>
          <w:szCs w:val="28"/>
        </w:rPr>
        <w:t>of increased flow on fish passage through culverts</w:t>
      </w:r>
    </w:p>
    <w:p w:rsidR="00D105AB" w:rsidRDefault="007C3D7D" w:rsidP="001110DB">
      <w:pPr>
        <w:spacing w:before="240" w:line="288" w:lineRule="auto"/>
        <w:jc w:val="left"/>
        <w:rPr>
          <w:rFonts w:asciiTheme="minorHAnsi" w:hAnsiTheme="minorHAnsi"/>
          <w:sz w:val="22"/>
          <w:szCs w:val="22"/>
        </w:rPr>
      </w:pPr>
      <w:r>
        <w:rPr>
          <w:rFonts w:asciiTheme="minorHAnsi" w:hAnsiTheme="minorHAnsi"/>
          <w:sz w:val="22"/>
          <w:szCs w:val="22"/>
        </w:rPr>
        <w:t>The waterfall on Waitangi Stream forms a natural fish barrier to non-climbing fish species and it is likely that all of the culverts are partial fish barriers even under consented flows (i.e. 240 L/s). However</w:t>
      </w:r>
      <w:r w:rsidR="00D105AB">
        <w:rPr>
          <w:rFonts w:asciiTheme="minorHAnsi" w:hAnsiTheme="minorHAnsi"/>
          <w:sz w:val="22"/>
          <w:szCs w:val="22"/>
        </w:rPr>
        <w:t>,</w:t>
      </w:r>
      <w:r>
        <w:rPr>
          <w:rFonts w:asciiTheme="minorHAnsi" w:hAnsiTheme="minorHAnsi"/>
          <w:sz w:val="22"/>
          <w:szCs w:val="22"/>
        </w:rPr>
        <w:t xml:space="preserve"> the recently high stream flow (500 L/s) will have increase water velocity through the culverts and further reduced potential </w:t>
      </w:r>
      <w:r w:rsidR="00D105AB">
        <w:rPr>
          <w:rFonts w:asciiTheme="minorHAnsi" w:hAnsiTheme="minorHAnsi"/>
          <w:sz w:val="22"/>
          <w:szCs w:val="22"/>
        </w:rPr>
        <w:t xml:space="preserve">for fish </w:t>
      </w:r>
      <w:r>
        <w:rPr>
          <w:rFonts w:asciiTheme="minorHAnsi" w:hAnsiTheme="minorHAnsi"/>
          <w:sz w:val="22"/>
          <w:szCs w:val="22"/>
        </w:rPr>
        <w:t xml:space="preserve">passage. </w:t>
      </w:r>
    </w:p>
    <w:p w:rsidR="00D105AB" w:rsidRDefault="00D105AB" w:rsidP="001110DB">
      <w:pPr>
        <w:spacing w:before="240" w:line="288" w:lineRule="auto"/>
        <w:jc w:val="left"/>
        <w:rPr>
          <w:rFonts w:asciiTheme="minorHAnsi" w:hAnsiTheme="minorHAnsi"/>
          <w:sz w:val="22"/>
          <w:szCs w:val="22"/>
        </w:rPr>
      </w:pPr>
      <w:r>
        <w:rPr>
          <w:rFonts w:asciiTheme="minorHAnsi" w:hAnsiTheme="minorHAnsi"/>
          <w:sz w:val="22"/>
          <w:szCs w:val="22"/>
        </w:rPr>
        <w:t>Fast water velocity will be causing a fish passage barrier through Culvert 1 and Culvert 2</w:t>
      </w:r>
      <w:r w:rsidR="009E025C">
        <w:rPr>
          <w:rFonts w:asciiTheme="minorHAnsi" w:hAnsiTheme="minorHAnsi"/>
          <w:sz w:val="22"/>
          <w:szCs w:val="22"/>
        </w:rPr>
        <w:t>; and is likely to restrict fish passage even for climbing fish species that can negotiate the waterfall.</w:t>
      </w:r>
      <w:r>
        <w:rPr>
          <w:rFonts w:asciiTheme="minorHAnsi" w:hAnsiTheme="minorHAnsi"/>
          <w:sz w:val="22"/>
          <w:szCs w:val="22"/>
        </w:rPr>
        <w:t xml:space="preserve"> This could be mitigated by retrofitting baffles into these culverts; for example, installing flexible iris baffles at about 1.5m spacing through the culvert and on the apron. These would reduce water velocity, provide backwaters and increase water depth through the culverts. </w:t>
      </w:r>
    </w:p>
    <w:p w:rsidR="007C3D7D" w:rsidRDefault="007C3D7D" w:rsidP="001110DB">
      <w:pPr>
        <w:spacing w:before="240" w:line="288" w:lineRule="auto"/>
        <w:jc w:val="left"/>
        <w:rPr>
          <w:rFonts w:asciiTheme="minorHAnsi" w:hAnsiTheme="minorHAnsi"/>
          <w:sz w:val="22"/>
          <w:szCs w:val="22"/>
        </w:rPr>
      </w:pPr>
      <w:r>
        <w:rPr>
          <w:rFonts w:asciiTheme="minorHAnsi" w:hAnsiTheme="minorHAnsi"/>
          <w:sz w:val="22"/>
          <w:szCs w:val="22"/>
        </w:rPr>
        <w:t xml:space="preserve">Spawning trout appear to be getting through Culvert </w:t>
      </w:r>
      <w:r w:rsidR="00D105AB">
        <w:rPr>
          <w:rFonts w:asciiTheme="minorHAnsi" w:hAnsiTheme="minorHAnsi"/>
          <w:sz w:val="22"/>
          <w:szCs w:val="22"/>
        </w:rPr>
        <w:t>3</w:t>
      </w:r>
      <w:r>
        <w:rPr>
          <w:rFonts w:asciiTheme="minorHAnsi" w:hAnsiTheme="minorHAnsi"/>
          <w:sz w:val="22"/>
          <w:szCs w:val="22"/>
        </w:rPr>
        <w:t xml:space="preserve">, but the </w:t>
      </w:r>
      <w:r w:rsidR="00D105AB">
        <w:rPr>
          <w:rFonts w:asciiTheme="minorHAnsi" w:hAnsiTheme="minorHAnsi"/>
          <w:sz w:val="22"/>
          <w:szCs w:val="22"/>
        </w:rPr>
        <w:t xml:space="preserve">fast water velocity and barriers are the stream inlet are likely to make this challenging. Fish passage though the culverts </w:t>
      </w:r>
      <w:r w:rsidR="009E025C">
        <w:rPr>
          <w:rFonts w:asciiTheme="minorHAnsi" w:hAnsiTheme="minorHAnsi"/>
          <w:sz w:val="22"/>
          <w:szCs w:val="22"/>
        </w:rPr>
        <w:t>will</w:t>
      </w:r>
      <w:r w:rsidR="00D105AB">
        <w:rPr>
          <w:rFonts w:asciiTheme="minorHAnsi" w:hAnsiTheme="minorHAnsi"/>
          <w:sz w:val="22"/>
          <w:szCs w:val="22"/>
        </w:rPr>
        <w:t xml:space="preserve"> be improved </w:t>
      </w:r>
      <w:r w:rsidR="009E025C">
        <w:rPr>
          <w:rFonts w:asciiTheme="minorHAnsi" w:hAnsiTheme="minorHAnsi"/>
          <w:sz w:val="22"/>
          <w:szCs w:val="22"/>
        </w:rPr>
        <w:t>when the temporary</w:t>
      </w:r>
      <w:r w:rsidR="00D105AB">
        <w:rPr>
          <w:rFonts w:asciiTheme="minorHAnsi" w:hAnsiTheme="minorHAnsi"/>
          <w:sz w:val="22"/>
          <w:szCs w:val="22"/>
        </w:rPr>
        <w:t xml:space="preserve"> wooden structure on the culvert </w:t>
      </w:r>
      <w:r w:rsidR="009E025C">
        <w:rPr>
          <w:rFonts w:asciiTheme="minorHAnsi" w:hAnsiTheme="minorHAnsi"/>
          <w:sz w:val="22"/>
          <w:szCs w:val="22"/>
        </w:rPr>
        <w:t xml:space="preserve">is removed. This could be achieved by </w:t>
      </w:r>
      <w:r w:rsidR="00D105AB">
        <w:rPr>
          <w:rFonts w:asciiTheme="minorHAnsi" w:hAnsiTheme="minorHAnsi"/>
          <w:sz w:val="22"/>
          <w:szCs w:val="22"/>
        </w:rPr>
        <w:t>constructing a rock v-vane type weir about 3 metres upstream of the culvert.</w:t>
      </w:r>
      <w:r w:rsidR="009E025C">
        <w:rPr>
          <w:rFonts w:asciiTheme="minorHAnsi" w:hAnsiTheme="minorHAnsi"/>
          <w:sz w:val="22"/>
          <w:szCs w:val="22"/>
        </w:rPr>
        <w:t xml:space="preserve"> The final solution will be agreed with Fish and Game Council. </w:t>
      </w:r>
    </w:p>
    <w:p w:rsidR="000F0C54" w:rsidRDefault="000F0C54" w:rsidP="001110DB">
      <w:pPr>
        <w:spacing w:before="240" w:line="288" w:lineRule="auto"/>
        <w:jc w:val="left"/>
        <w:rPr>
          <w:rFonts w:asciiTheme="minorHAnsi" w:hAnsiTheme="minorHAnsi"/>
          <w:sz w:val="22"/>
          <w:szCs w:val="22"/>
        </w:rPr>
      </w:pPr>
    </w:p>
    <w:p w:rsidR="00020781" w:rsidRPr="007C3D7D" w:rsidRDefault="007C3D7D" w:rsidP="001110DB">
      <w:pPr>
        <w:spacing w:before="240" w:line="288" w:lineRule="auto"/>
        <w:jc w:val="left"/>
        <w:rPr>
          <w:rFonts w:asciiTheme="minorHAnsi" w:hAnsiTheme="minorHAnsi"/>
          <w:b/>
          <w:sz w:val="28"/>
          <w:szCs w:val="28"/>
        </w:rPr>
      </w:pPr>
      <w:r w:rsidRPr="007C3D7D">
        <w:rPr>
          <w:rFonts w:asciiTheme="minorHAnsi" w:hAnsiTheme="minorHAnsi"/>
          <w:b/>
          <w:sz w:val="28"/>
          <w:szCs w:val="28"/>
        </w:rPr>
        <w:t>Effects of increased flow on stream ecology</w:t>
      </w:r>
    </w:p>
    <w:p w:rsidR="000F0C54" w:rsidRDefault="000F0C54" w:rsidP="00D105AB">
      <w:pPr>
        <w:spacing w:before="240" w:line="288" w:lineRule="auto"/>
        <w:jc w:val="left"/>
        <w:rPr>
          <w:rFonts w:asciiTheme="minorHAnsi" w:hAnsiTheme="minorHAnsi"/>
          <w:sz w:val="22"/>
          <w:szCs w:val="22"/>
        </w:rPr>
      </w:pPr>
      <w:r>
        <w:rPr>
          <w:rFonts w:asciiTheme="minorHAnsi" w:hAnsiTheme="minorHAnsi"/>
          <w:sz w:val="22"/>
          <w:szCs w:val="22"/>
        </w:rPr>
        <w:t xml:space="preserve">Most of the Waitangi Stream runs in a confined channel and the increase in flow from 240 L/s to 500 L/s would have increased both water depth and velocity. The primary adverse effect of this change is the increase in water velocity downstream of Culvert 2 eroding the stream bed. Gravel and cobbles have been </w:t>
      </w:r>
      <w:r w:rsidR="00405965">
        <w:rPr>
          <w:rFonts w:asciiTheme="minorHAnsi" w:hAnsiTheme="minorHAnsi"/>
          <w:sz w:val="22"/>
          <w:szCs w:val="22"/>
        </w:rPr>
        <w:t xml:space="preserve">removed from this section of the stream and along with it the habitat for aquatic macroinvertebrates (e.g. mayfly) has been lost. </w:t>
      </w:r>
    </w:p>
    <w:p w:rsidR="00405965" w:rsidRDefault="00405965" w:rsidP="00D105AB">
      <w:pPr>
        <w:spacing w:before="240" w:line="288" w:lineRule="auto"/>
        <w:jc w:val="left"/>
        <w:rPr>
          <w:rFonts w:asciiTheme="minorHAnsi" w:hAnsiTheme="minorHAnsi"/>
          <w:sz w:val="22"/>
          <w:szCs w:val="22"/>
        </w:rPr>
      </w:pPr>
      <w:r>
        <w:rPr>
          <w:rFonts w:asciiTheme="minorHAnsi" w:hAnsiTheme="minorHAnsi"/>
          <w:sz w:val="22"/>
          <w:szCs w:val="22"/>
        </w:rPr>
        <w:lastRenderedPageBreak/>
        <w:t xml:space="preserve">Protection measure by BOPRC appear to have stabilised the erosion, but more permanent protection measure would be need if flows up to 500 L/s were to continue. This might include installing rock v-vane type structures, bank protection and reinstating gravel/cobble substrate.  </w:t>
      </w:r>
      <w:r w:rsidR="00483513">
        <w:rPr>
          <w:rFonts w:asciiTheme="minorHAnsi" w:hAnsiTheme="minorHAnsi"/>
          <w:sz w:val="22"/>
          <w:szCs w:val="22"/>
        </w:rPr>
        <w:t xml:space="preserve">These features assist with erosion protection but also provide hydraulic heterogeneity and instream habitat features to allow habitat and passage of macroinvertebrates and fish. </w:t>
      </w:r>
    </w:p>
    <w:p w:rsidR="00405965" w:rsidRDefault="00405965" w:rsidP="00D105AB">
      <w:pPr>
        <w:spacing w:before="240" w:line="288" w:lineRule="auto"/>
        <w:jc w:val="left"/>
        <w:rPr>
          <w:rFonts w:asciiTheme="minorHAnsi" w:hAnsiTheme="minorHAnsi"/>
          <w:sz w:val="22"/>
          <w:szCs w:val="22"/>
        </w:rPr>
      </w:pPr>
      <w:r>
        <w:rPr>
          <w:rFonts w:asciiTheme="minorHAnsi" w:hAnsiTheme="minorHAnsi"/>
          <w:sz w:val="22"/>
          <w:szCs w:val="22"/>
        </w:rPr>
        <w:t xml:space="preserve">If flows were to further increase (e.g. to 600 L/s) there is a real risk that additional sections of the stream bed could start to actively erode (e.g. upstream of Culvert 2). This could remove substrate that currently provides high quality macroinvertebrate habitat. </w:t>
      </w:r>
    </w:p>
    <w:p w:rsidR="00405965" w:rsidRDefault="00405965" w:rsidP="00D105AB">
      <w:pPr>
        <w:spacing w:before="240" w:line="288" w:lineRule="auto"/>
        <w:jc w:val="left"/>
        <w:rPr>
          <w:rFonts w:asciiTheme="minorHAnsi" w:hAnsiTheme="minorHAnsi"/>
          <w:sz w:val="22"/>
          <w:szCs w:val="22"/>
        </w:rPr>
      </w:pPr>
    </w:p>
    <w:p w:rsidR="00483513" w:rsidRPr="00483513" w:rsidRDefault="00483513" w:rsidP="00D105AB">
      <w:pPr>
        <w:spacing w:before="240" w:line="288" w:lineRule="auto"/>
        <w:jc w:val="left"/>
        <w:rPr>
          <w:rFonts w:asciiTheme="minorHAnsi" w:hAnsiTheme="minorHAnsi"/>
          <w:b/>
          <w:sz w:val="28"/>
          <w:szCs w:val="28"/>
        </w:rPr>
      </w:pPr>
      <w:r w:rsidRPr="00483513">
        <w:rPr>
          <w:rFonts w:asciiTheme="minorHAnsi" w:hAnsiTheme="minorHAnsi"/>
          <w:b/>
          <w:sz w:val="28"/>
          <w:szCs w:val="28"/>
        </w:rPr>
        <w:t>Water quality of discharge compared to Waitangi Stream baseflow</w:t>
      </w:r>
    </w:p>
    <w:p w:rsidR="004922D0" w:rsidRDefault="00673AB9" w:rsidP="00D105AB">
      <w:pPr>
        <w:spacing w:before="240" w:line="288" w:lineRule="auto"/>
        <w:jc w:val="left"/>
        <w:rPr>
          <w:rFonts w:asciiTheme="minorHAnsi" w:hAnsiTheme="minorHAnsi"/>
          <w:sz w:val="22"/>
          <w:szCs w:val="22"/>
        </w:rPr>
      </w:pPr>
      <w:r>
        <w:rPr>
          <w:rFonts w:asciiTheme="minorHAnsi" w:hAnsiTheme="minorHAnsi"/>
          <w:sz w:val="22"/>
          <w:szCs w:val="22"/>
        </w:rPr>
        <w:t xml:space="preserve">No water quality information is available to compare the Waitangi Stream at its source with the </w:t>
      </w:r>
      <w:r w:rsidR="004922D0">
        <w:rPr>
          <w:rFonts w:asciiTheme="minorHAnsi" w:hAnsiTheme="minorHAnsi"/>
          <w:sz w:val="22"/>
          <w:szCs w:val="22"/>
        </w:rPr>
        <w:t xml:space="preserve">Waitangi Stream after it has been augmented with Lake Ōkāreka outlet water. </w:t>
      </w:r>
      <w:r w:rsidR="00483513">
        <w:rPr>
          <w:rFonts w:asciiTheme="minorHAnsi" w:hAnsiTheme="minorHAnsi"/>
          <w:sz w:val="22"/>
          <w:szCs w:val="22"/>
        </w:rPr>
        <w:t>Almost all the water in the Waitangi Stream comes from</w:t>
      </w:r>
      <w:r w:rsidR="004922D0">
        <w:rPr>
          <w:rFonts w:asciiTheme="minorHAnsi" w:hAnsiTheme="minorHAnsi"/>
          <w:sz w:val="22"/>
          <w:szCs w:val="22"/>
        </w:rPr>
        <w:t xml:space="preserve"> the Lake Ōkāreka outlet pipe, and the b</w:t>
      </w:r>
      <w:r w:rsidR="00483513">
        <w:rPr>
          <w:rFonts w:asciiTheme="minorHAnsi" w:hAnsiTheme="minorHAnsi"/>
          <w:sz w:val="22"/>
          <w:szCs w:val="22"/>
        </w:rPr>
        <w:t xml:space="preserve">aseflow in the </w:t>
      </w:r>
      <w:r w:rsidR="00925A53">
        <w:rPr>
          <w:rFonts w:asciiTheme="minorHAnsi" w:hAnsiTheme="minorHAnsi"/>
          <w:sz w:val="22"/>
          <w:szCs w:val="22"/>
        </w:rPr>
        <w:t>Waitangi S</w:t>
      </w:r>
      <w:r w:rsidR="00483513">
        <w:rPr>
          <w:rFonts w:asciiTheme="minorHAnsi" w:hAnsiTheme="minorHAnsi"/>
          <w:sz w:val="22"/>
          <w:szCs w:val="22"/>
        </w:rPr>
        <w:t xml:space="preserve">tream </w:t>
      </w:r>
      <w:r w:rsidR="00925A53">
        <w:rPr>
          <w:rFonts w:asciiTheme="minorHAnsi" w:hAnsiTheme="minorHAnsi"/>
          <w:sz w:val="22"/>
          <w:szCs w:val="22"/>
        </w:rPr>
        <w:t xml:space="preserve">is estimated to be </w:t>
      </w:r>
      <w:r w:rsidR="004922D0">
        <w:rPr>
          <w:rFonts w:asciiTheme="minorHAnsi" w:hAnsiTheme="minorHAnsi"/>
          <w:sz w:val="22"/>
          <w:szCs w:val="22"/>
        </w:rPr>
        <w:t xml:space="preserve">only 5 L/s and </w:t>
      </w:r>
      <w:r w:rsidR="00925A53">
        <w:rPr>
          <w:rFonts w:asciiTheme="minorHAnsi" w:hAnsiTheme="minorHAnsi"/>
          <w:sz w:val="22"/>
          <w:szCs w:val="22"/>
        </w:rPr>
        <w:t>30 L/s in</w:t>
      </w:r>
      <w:r w:rsidR="004922D0">
        <w:rPr>
          <w:rFonts w:asciiTheme="minorHAnsi" w:hAnsiTheme="minorHAnsi"/>
          <w:sz w:val="22"/>
          <w:szCs w:val="22"/>
        </w:rPr>
        <w:t xml:space="preserve"> summer and</w:t>
      </w:r>
      <w:r w:rsidR="00925A53">
        <w:rPr>
          <w:rFonts w:asciiTheme="minorHAnsi" w:hAnsiTheme="minorHAnsi"/>
          <w:sz w:val="22"/>
          <w:szCs w:val="22"/>
        </w:rPr>
        <w:t xml:space="preserve"> winter respectively. </w:t>
      </w:r>
      <w:r w:rsidR="004922D0">
        <w:rPr>
          <w:rFonts w:asciiTheme="minorHAnsi" w:hAnsiTheme="minorHAnsi"/>
          <w:sz w:val="22"/>
          <w:szCs w:val="22"/>
        </w:rPr>
        <w:t xml:space="preserve">The Waitangi Stream channel has adjusted over many years to having outlet water from </w:t>
      </w:r>
      <w:r w:rsidR="00925A53">
        <w:rPr>
          <w:rFonts w:asciiTheme="minorHAnsi" w:hAnsiTheme="minorHAnsi"/>
          <w:sz w:val="22"/>
          <w:szCs w:val="22"/>
        </w:rPr>
        <w:t>Lake Ōkāreka</w:t>
      </w:r>
      <w:r w:rsidR="004922D0">
        <w:rPr>
          <w:rFonts w:asciiTheme="minorHAnsi" w:hAnsiTheme="minorHAnsi"/>
          <w:sz w:val="22"/>
          <w:szCs w:val="22"/>
        </w:rPr>
        <w:t>.</w:t>
      </w:r>
    </w:p>
    <w:p w:rsidR="00925A53" w:rsidRDefault="004922D0" w:rsidP="00D105AB">
      <w:pPr>
        <w:spacing w:before="240" w:line="288" w:lineRule="auto"/>
        <w:jc w:val="left"/>
        <w:rPr>
          <w:rFonts w:asciiTheme="minorHAnsi" w:hAnsiTheme="minorHAnsi"/>
          <w:sz w:val="22"/>
          <w:szCs w:val="22"/>
        </w:rPr>
      </w:pPr>
      <w:r>
        <w:rPr>
          <w:rFonts w:asciiTheme="minorHAnsi" w:hAnsiTheme="minorHAnsi"/>
          <w:sz w:val="22"/>
          <w:szCs w:val="22"/>
        </w:rPr>
        <w:t>The additional water from Lake Ōkāreka outlet over and above the consented flow of 239 L/s will have negligible effect on water quality in</w:t>
      </w:r>
      <w:r w:rsidR="00925A53">
        <w:rPr>
          <w:rFonts w:asciiTheme="minorHAnsi" w:hAnsiTheme="minorHAnsi"/>
          <w:sz w:val="22"/>
          <w:szCs w:val="22"/>
        </w:rPr>
        <w:t xml:space="preserve"> the Waitangi Stream</w:t>
      </w:r>
      <w:r>
        <w:rPr>
          <w:rFonts w:asciiTheme="minorHAnsi" w:hAnsiTheme="minorHAnsi"/>
          <w:sz w:val="22"/>
          <w:szCs w:val="22"/>
        </w:rPr>
        <w:t xml:space="preserve"> because the Waitangi Stream flow is already dominated by the outlet water. However, erosion caused by the increase in stream flow may reduce water clarity downstream. </w:t>
      </w:r>
      <w:r w:rsidR="00925A53">
        <w:rPr>
          <w:rFonts w:asciiTheme="minorHAnsi" w:hAnsiTheme="minorHAnsi"/>
          <w:sz w:val="22"/>
          <w:szCs w:val="22"/>
        </w:rPr>
        <w:t xml:space="preserve">  </w:t>
      </w:r>
    </w:p>
    <w:p w:rsidR="00483513" w:rsidRDefault="00483513" w:rsidP="00D105AB">
      <w:pPr>
        <w:spacing w:before="240" w:line="288" w:lineRule="auto"/>
        <w:jc w:val="left"/>
        <w:rPr>
          <w:rFonts w:asciiTheme="minorHAnsi" w:hAnsiTheme="minorHAnsi"/>
          <w:sz w:val="22"/>
          <w:szCs w:val="22"/>
        </w:rPr>
      </w:pPr>
    </w:p>
    <w:p w:rsidR="00483513" w:rsidRPr="00483513" w:rsidRDefault="00483513" w:rsidP="00D105AB">
      <w:pPr>
        <w:spacing w:before="240" w:line="288" w:lineRule="auto"/>
        <w:jc w:val="left"/>
        <w:rPr>
          <w:rFonts w:asciiTheme="minorHAnsi" w:hAnsiTheme="minorHAnsi"/>
          <w:b/>
          <w:sz w:val="28"/>
          <w:szCs w:val="28"/>
        </w:rPr>
      </w:pPr>
      <w:r w:rsidRPr="00483513">
        <w:rPr>
          <w:rFonts w:asciiTheme="minorHAnsi" w:hAnsiTheme="minorHAnsi"/>
          <w:b/>
          <w:sz w:val="28"/>
          <w:szCs w:val="28"/>
        </w:rPr>
        <w:t>TLI results of Lake Ōkāreka and effect on Waitangi Stream and Lake Tarawera</w:t>
      </w:r>
    </w:p>
    <w:p w:rsidR="00AF33A5" w:rsidRDefault="00F043AB" w:rsidP="001110DB">
      <w:pPr>
        <w:spacing w:before="240" w:line="288" w:lineRule="auto"/>
        <w:jc w:val="left"/>
        <w:rPr>
          <w:rFonts w:asciiTheme="minorHAnsi" w:hAnsiTheme="minorHAnsi"/>
          <w:sz w:val="22"/>
          <w:szCs w:val="22"/>
        </w:rPr>
      </w:pPr>
      <w:r w:rsidRPr="00F043AB">
        <w:rPr>
          <w:rFonts w:asciiTheme="minorHAnsi" w:hAnsiTheme="minorHAnsi"/>
          <w:sz w:val="22"/>
          <w:szCs w:val="22"/>
        </w:rPr>
        <w:t xml:space="preserve">Lake Tarawera </w:t>
      </w:r>
      <w:r>
        <w:rPr>
          <w:rFonts w:asciiTheme="minorHAnsi" w:hAnsiTheme="minorHAnsi"/>
          <w:sz w:val="22"/>
          <w:szCs w:val="22"/>
        </w:rPr>
        <w:t>has historically been classed as</w:t>
      </w:r>
      <w:r w:rsidRPr="00F043AB">
        <w:rPr>
          <w:rFonts w:asciiTheme="minorHAnsi" w:hAnsiTheme="minorHAnsi"/>
          <w:sz w:val="22"/>
          <w:szCs w:val="22"/>
        </w:rPr>
        <w:t xml:space="preserve"> oligotrophic</w:t>
      </w:r>
      <w:r>
        <w:rPr>
          <w:rFonts w:asciiTheme="minorHAnsi" w:hAnsiTheme="minorHAnsi"/>
          <w:sz w:val="22"/>
          <w:szCs w:val="22"/>
        </w:rPr>
        <w:t>,</w:t>
      </w:r>
      <w:r w:rsidRPr="00F043AB">
        <w:rPr>
          <w:rFonts w:asciiTheme="minorHAnsi" w:hAnsiTheme="minorHAnsi"/>
          <w:sz w:val="22"/>
          <w:szCs w:val="22"/>
        </w:rPr>
        <w:t xml:space="preserve"> but water quality </w:t>
      </w:r>
      <w:r>
        <w:rPr>
          <w:rFonts w:asciiTheme="minorHAnsi" w:hAnsiTheme="minorHAnsi"/>
          <w:sz w:val="22"/>
          <w:szCs w:val="22"/>
        </w:rPr>
        <w:t>has been</w:t>
      </w:r>
      <w:r w:rsidRPr="00F043AB">
        <w:rPr>
          <w:rFonts w:asciiTheme="minorHAnsi" w:hAnsiTheme="minorHAnsi"/>
          <w:sz w:val="22"/>
          <w:szCs w:val="22"/>
        </w:rPr>
        <w:t xml:space="preserve"> deteriorating </w:t>
      </w:r>
      <w:r>
        <w:rPr>
          <w:rFonts w:asciiTheme="minorHAnsi" w:hAnsiTheme="minorHAnsi"/>
          <w:sz w:val="22"/>
          <w:szCs w:val="22"/>
        </w:rPr>
        <w:t>over the last 20 years and the most recent water quality results class the lake as ‘mesotrophic’. The trophic level index (TLI) is 3.1. The deterioration is driven by an increasing trend in nitrogen and phosphorus. The concentration of phosphorus (P) in Lake Tarawera is relatively high compared to nitrogen (TN:TP ratio = 5.2), and the increasing trend in P has been particularly strong (i.e. increasing by 7.2% per year from 2002-2014) (Hamill and Sc</w:t>
      </w:r>
      <w:r w:rsidR="00AD30BC">
        <w:rPr>
          <w:rFonts w:asciiTheme="minorHAnsi" w:hAnsiTheme="minorHAnsi"/>
          <w:sz w:val="22"/>
          <w:szCs w:val="22"/>
        </w:rPr>
        <w:t>h</w:t>
      </w:r>
      <w:r>
        <w:rPr>
          <w:rFonts w:asciiTheme="minorHAnsi" w:hAnsiTheme="minorHAnsi"/>
          <w:sz w:val="22"/>
          <w:szCs w:val="22"/>
        </w:rPr>
        <w:t xml:space="preserve">oles 2015). </w:t>
      </w:r>
      <w:r w:rsidR="00AD30BC">
        <w:rPr>
          <w:rFonts w:asciiTheme="minorHAnsi" w:hAnsiTheme="minorHAnsi"/>
          <w:sz w:val="22"/>
          <w:szCs w:val="22"/>
        </w:rPr>
        <w:t>The high P concentration is probably influenced by geothermal inputs.</w:t>
      </w:r>
    </w:p>
    <w:p w:rsidR="00145CB4" w:rsidRDefault="00AD30BC" w:rsidP="001110DB">
      <w:pPr>
        <w:spacing w:before="240" w:line="288" w:lineRule="auto"/>
        <w:jc w:val="left"/>
        <w:rPr>
          <w:rFonts w:asciiTheme="minorHAnsi" w:hAnsiTheme="minorHAnsi"/>
          <w:sz w:val="22"/>
          <w:szCs w:val="22"/>
        </w:rPr>
      </w:pPr>
      <w:r>
        <w:rPr>
          <w:rFonts w:asciiTheme="minorHAnsi" w:hAnsiTheme="minorHAnsi"/>
          <w:sz w:val="22"/>
          <w:szCs w:val="22"/>
        </w:rPr>
        <w:t>Lake Ōkāreka is classed as mesotrophic but has slightly worse overall water quality compared to Lake Tarawera (</w:t>
      </w:r>
      <w:proofErr w:type="spellStart"/>
      <w:r>
        <w:rPr>
          <w:rFonts w:asciiTheme="minorHAnsi" w:hAnsiTheme="minorHAnsi"/>
          <w:sz w:val="22"/>
          <w:szCs w:val="22"/>
        </w:rPr>
        <w:t>TLI</w:t>
      </w:r>
      <w:proofErr w:type="spellEnd"/>
      <w:r>
        <w:rPr>
          <w:rFonts w:asciiTheme="minorHAnsi" w:hAnsiTheme="minorHAnsi"/>
          <w:sz w:val="22"/>
          <w:szCs w:val="22"/>
        </w:rPr>
        <w:t xml:space="preserve"> score of 3.4 compared to 3.1 for Lake Tarawera)</w:t>
      </w:r>
      <w:r w:rsidR="003202E9">
        <w:rPr>
          <w:rFonts w:asciiTheme="minorHAnsi" w:hAnsiTheme="minorHAnsi"/>
          <w:sz w:val="22"/>
          <w:szCs w:val="22"/>
        </w:rPr>
        <w:t xml:space="preserve"> (Table 1)</w:t>
      </w:r>
      <w:r>
        <w:rPr>
          <w:rFonts w:asciiTheme="minorHAnsi" w:hAnsiTheme="minorHAnsi"/>
          <w:sz w:val="22"/>
          <w:szCs w:val="22"/>
        </w:rPr>
        <w:t xml:space="preserve">. </w:t>
      </w:r>
      <w:r w:rsidR="003202E9">
        <w:rPr>
          <w:rFonts w:asciiTheme="minorHAnsi" w:hAnsiTheme="minorHAnsi"/>
          <w:sz w:val="22"/>
          <w:szCs w:val="22"/>
        </w:rPr>
        <w:t xml:space="preserve">The TLI score of Lake Ōkāreka has been relatively stable (no trend) over the long term (Hamill and Scholes 2017). Compared with Lake Tarawera, Lake Ōkāreka has higher concentrations of nitrogen and lower concentrations of phosphorus. Water clarity, temperature and pH are similar (Table 2). </w:t>
      </w:r>
    </w:p>
    <w:p w:rsidR="00D45CDD" w:rsidRDefault="00D45CDD" w:rsidP="001110DB">
      <w:pPr>
        <w:spacing w:before="240" w:line="288" w:lineRule="auto"/>
        <w:jc w:val="left"/>
        <w:rPr>
          <w:rFonts w:asciiTheme="minorHAnsi" w:hAnsiTheme="minorHAnsi"/>
          <w:sz w:val="22"/>
          <w:szCs w:val="22"/>
        </w:rPr>
      </w:pPr>
      <w:r>
        <w:rPr>
          <w:rFonts w:asciiTheme="minorHAnsi" w:hAnsiTheme="minorHAnsi"/>
          <w:sz w:val="22"/>
          <w:szCs w:val="22"/>
        </w:rPr>
        <w:t xml:space="preserve">The increase in flow from Lake Ōkāreka to Lake Tarawera via the Waitangi Stream will increase the concentration of nitrogen but dilute the concentration of phosphorus in Lake Tarawera. </w:t>
      </w:r>
      <w:r w:rsidR="00A20E7C">
        <w:rPr>
          <w:rFonts w:asciiTheme="minorHAnsi" w:hAnsiTheme="minorHAnsi"/>
          <w:sz w:val="22"/>
          <w:szCs w:val="22"/>
        </w:rPr>
        <w:t xml:space="preserve">The overall effect of the change in flow on the water quality of Lake Tarawera is expected to be undetectable. </w:t>
      </w:r>
    </w:p>
    <w:p w:rsidR="00A20E7C" w:rsidRDefault="00A20E7C" w:rsidP="001110DB">
      <w:pPr>
        <w:spacing w:before="240" w:line="288" w:lineRule="auto"/>
        <w:jc w:val="left"/>
        <w:rPr>
          <w:rFonts w:asciiTheme="minorHAnsi" w:hAnsiTheme="minorHAnsi"/>
          <w:sz w:val="22"/>
          <w:szCs w:val="22"/>
        </w:rPr>
      </w:pPr>
      <w:r>
        <w:rPr>
          <w:rFonts w:asciiTheme="minorHAnsi" w:hAnsiTheme="minorHAnsi"/>
          <w:sz w:val="22"/>
          <w:szCs w:val="22"/>
        </w:rPr>
        <w:lastRenderedPageBreak/>
        <w:t>Erosion of the Waitangi Stream from the high flows may cause a localised reduction in clarity at the outlet, but this effect was not visible at the time of the site visit.</w:t>
      </w:r>
    </w:p>
    <w:p w:rsidR="00690443" w:rsidRDefault="00690443" w:rsidP="00AD30BC">
      <w:pPr>
        <w:keepNext/>
        <w:spacing w:before="240" w:line="288" w:lineRule="auto"/>
        <w:jc w:val="left"/>
        <w:rPr>
          <w:rFonts w:asciiTheme="minorHAnsi" w:hAnsiTheme="minorHAnsi"/>
          <w:sz w:val="22"/>
          <w:szCs w:val="22"/>
        </w:rPr>
      </w:pPr>
      <w:r w:rsidRPr="00DD1F79">
        <w:rPr>
          <w:rFonts w:asciiTheme="minorHAnsi" w:hAnsiTheme="minorHAnsi"/>
          <w:b/>
          <w:sz w:val="22"/>
          <w:szCs w:val="22"/>
        </w:rPr>
        <w:t>Table 1</w:t>
      </w:r>
      <w:r>
        <w:rPr>
          <w:rFonts w:asciiTheme="minorHAnsi" w:hAnsiTheme="minorHAnsi"/>
          <w:sz w:val="22"/>
          <w:szCs w:val="22"/>
        </w:rPr>
        <w:t>: TLI scores in Lake Ōkāreka and Lake Tarawera to 2017 (Scholes 2017).</w:t>
      </w:r>
    </w:p>
    <w:p w:rsidR="00690443" w:rsidRDefault="00DD1F79" w:rsidP="00145CB4">
      <w:pPr>
        <w:spacing w:before="240" w:line="288" w:lineRule="auto"/>
        <w:jc w:val="center"/>
        <w:rPr>
          <w:rFonts w:asciiTheme="minorHAnsi" w:hAnsiTheme="minorHAnsi"/>
          <w:sz w:val="22"/>
          <w:szCs w:val="22"/>
        </w:rPr>
      </w:pPr>
      <w:r w:rsidRPr="00DD1F79">
        <w:rPr>
          <w:noProof/>
          <w:lang w:eastAsia="en-NZ"/>
        </w:rPr>
        <w:drawing>
          <wp:inline distT="0" distB="0" distL="0" distR="0">
            <wp:extent cx="3038475" cy="771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38475" cy="771525"/>
                    </a:xfrm>
                    <a:prstGeom prst="rect">
                      <a:avLst/>
                    </a:prstGeom>
                    <a:noFill/>
                    <a:ln>
                      <a:noFill/>
                    </a:ln>
                  </pic:spPr>
                </pic:pic>
              </a:graphicData>
            </a:graphic>
          </wp:inline>
        </w:drawing>
      </w:r>
    </w:p>
    <w:p w:rsidR="00483513" w:rsidRDefault="00AD30BC" w:rsidP="00AD30BC">
      <w:pPr>
        <w:keepNext/>
        <w:spacing w:before="240" w:line="288" w:lineRule="auto"/>
        <w:jc w:val="left"/>
        <w:rPr>
          <w:rFonts w:asciiTheme="minorHAnsi" w:hAnsiTheme="minorHAnsi"/>
          <w:sz w:val="22"/>
          <w:szCs w:val="22"/>
        </w:rPr>
      </w:pPr>
      <w:r w:rsidRPr="00AD30BC">
        <w:rPr>
          <w:rFonts w:asciiTheme="minorHAnsi" w:hAnsiTheme="minorHAnsi"/>
          <w:b/>
          <w:sz w:val="22"/>
          <w:szCs w:val="22"/>
        </w:rPr>
        <w:t>Table 2</w:t>
      </w:r>
      <w:r>
        <w:rPr>
          <w:rFonts w:asciiTheme="minorHAnsi" w:hAnsiTheme="minorHAnsi"/>
          <w:sz w:val="22"/>
          <w:szCs w:val="22"/>
        </w:rPr>
        <w:t>: Lake Ōkāreka and Lake Tarawera summary water quality for the period 2011-2014 (Hamill and Scholes 2015)</w:t>
      </w:r>
    </w:p>
    <w:p w:rsidR="00AD30BC" w:rsidRDefault="00AD30BC" w:rsidP="00AD30BC">
      <w:pPr>
        <w:spacing w:before="120" w:line="288" w:lineRule="auto"/>
        <w:jc w:val="center"/>
        <w:rPr>
          <w:rFonts w:asciiTheme="minorHAnsi" w:hAnsiTheme="minorHAnsi"/>
          <w:sz w:val="22"/>
          <w:szCs w:val="22"/>
        </w:rPr>
      </w:pPr>
      <w:r w:rsidRPr="00AD30BC">
        <w:rPr>
          <w:rFonts w:asciiTheme="minorHAnsi" w:hAnsiTheme="minorHAnsi" w:cstheme="minorHAnsi"/>
          <w:noProof/>
          <w:sz w:val="22"/>
          <w:szCs w:val="22"/>
          <w:lang w:eastAsia="en-NZ"/>
        </w:rPr>
        <w:drawing>
          <wp:inline distT="0" distB="0" distL="0" distR="0">
            <wp:extent cx="2220328" cy="29432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27558" cy="2952809"/>
                    </a:xfrm>
                    <a:prstGeom prst="rect">
                      <a:avLst/>
                    </a:prstGeom>
                    <a:noFill/>
                    <a:ln>
                      <a:noFill/>
                    </a:ln>
                  </pic:spPr>
                </pic:pic>
              </a:graphicData>
            </a:graphic>
          </wp:inline>
        </w:drawing>
      </w:r>
    </w:p>
    <w:p w:rsidR="00D45CDD" w:rsidRDefault="00D45CDD" w:rsidP="001110DB">
      <w:pPr>
        <w:spacing w:before="240" w:line="288" w:lineRule="auto"/>
        <w:jc w:val="left"/>
        <w:rPr>
          <w:rFonts w:asciiTheme="minorHAnsi" w:hAnsiTheme="minorHAnsi"/>
          <w:sz w:val="22"/>
          <w:szCs w:val="22"/>
        </w:rPr>
      </w:pPr>
    </w:p>
    <w:p w:rsidR="00AE4012" w:rsidRPr="00AE4012" w:rsidRDefault="00AE4012" w:rsidP="001110DB">
      <w:pPr>
        <w:spacing w:before="240" w:line="288" w:lineRule="auto"/>
        <w:jc w:val="left"/>
        <w:rPr>
          <w:rFonts w:asciiTheme="minorHAnsi" w:hAnsiTheme="minorHAnsi"/>
          <w:b/>
          <w:sz w:val="28"/>
          <w:szCs w:val="28"/>
        </w:rPr>
      </w:pPr>
      <w:r w:rsidRPr="00AE4012">
        <w:rPr>
          <w:rFonts w:asciiTheme="minorHAnsi" w:hAnsiTheme="minorHAnsi"/>
          <w:b/>
          <w:sz w:val="28"/>
          <w:szCs w:val="28"/>
        </w:rPr>
        <w:t>Intake screen design</w:t>
      </w:r>
    </w:p>
    <w:p w:rsidR="00017CFB" w:rsidRDefault="006523DC" w:rsidP="001110DB">
      <w:pPr>
        <w:spacing w:before="240" w:line="288" w:lineRule="auto"/>
        <w:jc w:val="left"/>
        <w:rPr>
          <w:rFonts w:asciiTheme="minorHAnsi" w:hAnsiTheme="minorHAnsi"/>
          <w:sz w:val="22"/>
          <w:szCs w:val="22"/>
        </w:rPr>
      </w:pPr>
      <w:r>
        <w:rPr>
          <w:rFonts w:asciiTheme="minorHAnsi" w:hAnsiTheme="minorHAnsi"/>
          <w:sz w:val="22"/>
          <w:szCs w:val="22"/>
        </w:rPr>
        <w:t xml:space="preserve">The Section 92 requested </w:t>
      </w:r>
      <w:r w:rsidRPr="00017CFB">
        <w:rPr>
          <w:rFonts w:asciiTheme="minorHAnsi" w:hAnsiTheme="minorHAnsi"/>
          <w:sz w:val="22"/>
          <w:szCs w:val="22"/>
        </w:rPr>
        <w:t>details of the intake screen design and mesh size and its effectiveness in reducing the transfer of unwanted organisms into Lake Tarawera.</w:t>
      </w:r>
      <w:r>
        <w:rPr>
          <w:rFonts w:asciiTheme="minorHAnsi" w:hAnsiTheme="minorHAnsi"/>
          <w:sz w:val="22"/>
          <w:szCs w:val="22"/>
        </w:rPr>
        <w:t xml:space="preserve"> </w:t>
      </w:r>
      <w:r w:rsidR="00017CFB">
        <w:rPr>
          <w:rFonts w:asciiTheme="minorHAnsi" w:hAnsiTheme="minorHAnsi"/>
          <w:sz w:val="22"/>
          <w:szCs w:val="22"/>
        </w:rPr>
        <w:t xml:space="preserve">The outlet to Lake Ōkāreka has a screen size of about 100mm. This will screen debris but will not stop the transfer of organisms between Lake Ōkāreka and Lake Tarawera. However, it is unlikely that there are any unwanted organisms in Lake Ōkāreka that are not already in Lake Tarawera because the lakes have been connected for many years. The higher flow rates will have negligible difference on the transfer of organisms between the lakes because even at 500 L/s there was low water velocities in the outlet channel upstream of the intakes. </w:t>
      </w:r>
    </w:p>
    <w:p w:rsidR="00B45E94" w:rsidRDefault="00B45E94" w:rsidP="001110DB">
      <w:pPr>
        <w:spacing w:before="240" w:line="288" w:lineRule="auto"/>
        <w:jc w:val="left"/>
        <w:rPr>
          <w:rFonts w:asciiTheme="minorHAnsi" w:hAnsiTheme="minorHAnsi"/>
          <w:sz w:val="22"/>
          <w:szCs w:val="22"/>
        </w:rPr>
      </w:pPr>
      <w:r>
        <w:rPr>
          <w:rFonts w:asciiTheme="minorHAnsi" w:hAnsiTheme="minorHAnsi"/>
          <w:sz w:val="22"/>
          <w:szCs w:val="22"/>
        </w:rPr>
        <w:t xml:space="preserve">Common aquatic plant pests of </w:t>
      </w:r>
      <w:r w:rsidRPr="00B45E94">
        <w:rPr>
          <w:rFonts w:asciiTheme="minorHAnsi" w:hAnsiTheme="minorHAnsi"/>
          <w:i/>
          <w:sz w:val="22"/>
          <w:szCs w:val="22"/>
        </w:rPr>
        <w:t xml:space="preserve">Elodea </w:t>
      </w:r>
      <w:proofErr w:type="spellStart"/>
      <w:r w:rsidRPr="00B45E94">
        <w:rPr>
          <w:rFonts w:asciiTheme="minorHAnsi" w:hAnsiTheme="minorHAnsi"/>
          <w:i/>
          <w:sz w:val="22"/>
          <w:szCs w:val="22"/>
        </w:rPr>
        <w:t>canadensis</w:t>
      </w:r>
      <w:proofErr w:type="spellEnd"/>
      <w:r>
        <w:rPr>
          <w:rFonts w:asciiTheme="minorHAnsi" w:hAnsiTheme="minorHAnsi"/>
          <w:sz w:val="22"/>
          <w:szCs w:val="22"/>
        </w:rPr>
        <w:t xml:space="preserve">, </w:t>
      </w:r>
      <w:r w:rsidRPr="00B45E94">
        <w:rPr>
          <w:rFonts w:asciiTheme="minorHAnsi" w:hAnsiTheme="minorHAnsi"/>
          <w:i/>
          <w:sz w:val="22"/>
          <w:szCs w:val="22"/>
        </w:rPr>
        <w:t>Lagarosiphon major</w:t>
      </w:r>
      <w:r>
        <w:rPr>
          <w:rFonts w:asciiTheme="minorHAnsi" w:hAnsiTheme="minorHAnsi"/>
          <w:sz w:val="22"/>
          <w:szCs w:val="22"/>
        </w:rPr>
        <w:t xml:space="preserve">, </w:t>
      </w:r>
      <w:proofErr w:type="spellStart"/>
      <w:r w:rsidRPr="00B45E94">
        <w:rPr>
          <w:rFonts w:asciiTheme="minorHAnsi" w:hAnsiTheme="minorHAnsi"/>
          <w:i/>
          <w:sz w:val="22"/>
          <w:szCs w:val="22"/>
        </w:rPr>
        <w:t>Egeria</w:t>
      </w:r>
      <w:proofErr w:type="spellEnd"/>
      <w:r w:rsidRPr="00B45E94">
        <w:rPr>
          <w:rFonts w:asciiTheme="minorHAnsi" w:hAnsiTheme="minorHAnsi"/>
          <w:i/>
          <w:sz w:val="22"/>
          <w:szCs w:val="22"/>
        </w:rPr>
        <w:t xml:space="preserve"> </w:t>
      </w:r>
      <w:proofErr w:type="spellStart"/>
      <w:r w:rsidRPr="00B45E94">
        <w:rPr>
          <w:rFonts w:asciiTheme="minorHAnsi" w:hAnsiTheme="minorHAnsi"/>
          <w:i/>
          <w:sz w:val="22"/>
          <w:szCs w:val="22"/>
        </w:rPr>
        <w:t>densa</w:t>
      </w:r>
      <w:proofErr w:type="spellEnd"/>
      <w:r>
        <w:rPr>
          <w:rFonts w:asciiTheme="minorHAnsi" w:hAnsiTheme="minorHAnsi"/>
          <w:sz w:val="22"/>
          <w:szCs w:val="22"/>
        </w:rPr>
        <w:t xml:space="preserve"> and </w:t>
      </w:r>
      <w:proofErr w:type="spellStart"/>
      <w:r w:rsidRPr="00B45E94">
        <w:rPr>
          <w:rFonts w:asciiTheme="minorHAnsi" w:hAnsiTheme="minorHAnsi"/>
          <w:i/>
          <w:sz w:val="22"/>
          <w:szCs w:val="22"/>
        </w:rPr>
        <w:t>Ceratophyllum</w:t>
      </w:r>
      <w:proofErr w:type="spellEnd"/>
      <w:r w:rsidRPr="00B45E94">
        <w:rPr>
          <w:rFonts w:asciiTheme="minorHAnsi" w:hAnsiTheme="minorHAnsi"/>
          <w:i/>
          <w:sz w:val="22"/>
          <w:szCs w:val="22"/>
        </w:rPr>
        <w:t xml:space="preserve"> </w:t>
      </w:r>
      <w:proofErr w:type="spellStart"/>
      <w:r w:rsidRPr="00B45E94">
        <w:rPr>
          <w:rFonts w:asciiTheme="minorHAnsi" w:hAnsiTheme="minorHAnsi"/>
          <w:i/>
          <w:sz w:val="22"/>
          <w:szCs w:val="22"/>
        </w:rPr>
        <w:t>demersum</w:t>
      </w:r>
      <w:proofErr w:type="spellEnd"/>
      <w:r>
        <w:rPr>
          <w:rFonts w:asciiTheme="minorHAnsi" w:hAnsiTheme="minorHAnsi"/>
          <w:sz w:val="22"/>
          <w:szCs w:val="22"/>
        </w:rPr>
        <w:t xml:space="preserve"> (hornwort) are present in both Lake Ōkāreka and Lake Tarawera.</w:t>
      </w:r>
    </w:p>
    <w:p w:rsidR="006523DC" w:rsidRDefault="006523DC" w:rsidP="001110DB">
      <w:pPr>
        <w:spacing w:before="240" w:line="288" w:lineRule="auto"/>
        <w:jc w:val="left"/>
        <w:rPr>
          <w:rFonts w:asciiTheme="minorHAnsi" w:hAnsiTheme="minorHAnsi"/>
          <w:sz w:val="22"/>
          <w:szCs w:val="22"/>
        </w:rPr>
      </w:pPr>
    </w:p>
    <w:p w:rsidR="00B7006E" w:rsidRPr="00B7006E" w:rsidRDefault="00B7006E" w:rsidP="001110DB">
      <w:pPr>
        <w:spacing w:before="240" w:line="288" w:lineRule="auto"/>
        <w:jc w:val="left"/>
        <w:rPr>
          <w:rFonts w:asciiTheme="minorHAnsi" w:hAnsiTheme="minorHAnsi"/>
          <w:b/>
          <w:sz w:val="28"/>
          <w:szCs w:val="28"/>
        </w:rPr>
      </w:pPr>
      <w:r w:rsidRPr="00B7006E">
        <w:rPr>
          <w:rFonts w:asciiTheme="minorHAnsi" w:hAnsiTheme="minorHAnsi"/>
          <w:b/>
          <w:sz w:val="28"/>
          <w:szCs w:val="28"/>
        </w:rPr>
        <w:t>Conclusions</w:t>
      </w:r>
    </w:p>
    <w:p w:rsidR="00B7006E" w:rsidRDefault="003B640E" w:rsidP="00A736B8">
      <w:pPr>
        <w:spacing w:before="240"/>
        <w:jc w:val="left"/>
        <w:rPr>
          <w:rFonts w:asciiTheme="minorHAnsi" w:hAnsiTheme="minorHAnsi"/>
          <w:sz w:val="22"/>
          <w:szCs w:val="22"/>
        </w:rPr>
      </w:pPr>
      <w:r>
        <w:rPr>
          <w:rFonts w:asciiTheme="minorHAnsi" w:hAnsiTheme="minorHAnsi"/>
          <w:noProof/>
          <w:sz w:val="22"/>
          <w:szCs w:val="22"/>
        </w:rPr>
        <w:lastRenderedPageBreak/>
        <w:t xml:space="preserve">Increasing the flow of the Waitangi Stream to 500 L/s has caused erosion of the stream bed between Culvert 2 and the waterfall. This has removed what is likely to have been high qualtiy habitat for aquatic macroinvertebrtes. </w:t>
      </w:r>
      <w:r w:rsidR="004922D0">
        <w:rPr>
          <w:rFonts w:asciiTheme="minorHAnsi" w:hAnsiTheme="minorHAnsi"/>
          <w:noProof/>
          <w:sz w:val="22"/>
          <w:szCs w:val="22"/>
        </w:rPr>
        <w:t xml:space="preserve">The stream habitat above the waterfall </w:t>
      </w:r>
      <w:r w:rsidR="00CF6833">
        <w:rPr>
          <w:rFonts w:asciiTheme="minorHAnsi" w:hAnsiTheme="minorHAnsi"/>
          <w:noProof/>
          <w:sz w:val="22"/>
          <w:szCs w:val="22"/>
        </w:rPr>
        <w:t xml:space="preserve">has potential to support fish species with the ability to climb, but </w:t>
      </w:r>
      <w:r>
        <w:rPr>
          <w:rFonts w:asciiTheme="minorHAnsi" w:hAnsiTheme="minorHAnsi"/>
          <w:noProof/>
          <w:sz w:val="22"/>
          <w:szCs w:val="22"/>
        </w:rPr>
        <w:t>the increase in water velocity is likely to be restricting fish passage through the exist</w:t>
      </w:r>
      <w:r w:rsidR="004922D0">
        <w:rPr>
          <w:rFonts w:asciiTheme="minorHAnsi" w:hAnsiTheme="minorHAnsi"/>
          <w:noProof/>
          <w:sz w:val="22"/>
          <w:szCs w:val="22"/>
        </w:rPr>
        <w:t>ing</w:t>
      </w:r>
      <w:r>
        <w:rPr>
          <w:rFonts w:asciiTheme="minorHAnsi" w:hAnsiTheme="minorHAnsi"/>
          <w:noProof/>
          <w:sz w:val="22"/>
          <w:szCs w:val="22"/>
        </w:rPr>
        <w:t xml:space="preserve"> culverts. </w:t>
      </w:r>
      <w:r w:rsidR="00CF6833">
        <w:rPr>
          <w:rFonts w:asciiTheme="minorHAnsi" w:hAnsiTheme="minorHAnsi"/>
          <w:noProof/>
          <w:sz w:val="22"/>
          <w:szCs w:val="22"/>
        </w:rPr>
        <w:t>Some of the exiting culvert may have been fish barriers even before the increase in stream flow.</w:t>
      </w:r>
      <w:r>
        <w:rPr>
          <w:rFonts w:asciiTheme="minorHAnsi" w:hAnsiTheme="minorHAnsi"/>
          <w:noProof/>
          <w:sz w:val="22"/>
          <w:szCs w:val="22"/>
        </w:rPr>
        <w:t xml:space="preserve"> Recommendations are made o</w:t>
      </w:r>
      <w:r w:rsidR="00CF6833">
        <w:rPr>
          <w:rFonts w:asciiTheme="minorHAnsi" w:hAnsiTheme="minorHAnsi"/>
          <w:noProof/>
          <w:sz w:val="22"/>
          <w:szCs w:val="22"/>
        </w:rPr>
        <w:t>n how to mitigate these effects in the long term.</w:t>
      </w:r>
    </w:p>
    <w:p w:rsidR="00B7006E" w:rsidRDefault="00B7006E" w:rsidP="00A736B8">
      <w:pPr>
        <w:spacing w:before="240"/>
        <w:jc w:val="left"/>
        <w:rPr>
          <w:rFonts w:asciiTheme="minorHAnsi" w:hAnsiTheme="minorHAnsi"/>
          <w:sz w:val="22"/>
          <w:szCs w:val="22"/>
        </w:rPr>
      </w:pPr>
    </w:p>
    <w:p w:rsidR="00B7006E" w:rsidRPr="00145CB4" w:rsidRDefault="00145CB4" w:rsidP="00A736B8">
      <w:pPr>
        <w:spacing w:before="240"/>
        <w:jc w:val="left"/>
        <w:rPr>
          <w:rFonts w:asciiTheme="minorHAnsi" w:hAnsiTheme="minorHAnsi"/>
          <w:b/>
          <w:sz w:val="28"/>
          <w:szCs w:val="28"/>
        </w:rPr>
      </w:pPr>
      <w:r w:rsidRPr="00145CB4">
        <w:rPr>
          <w:rFonts w:asciiTheme="minorHAnsi" w:hAnsiTheme="minorHAnsi"/>
          <w:b/>
          <w:sz w:val="28"/>
          <w:szCs w:val="28"/>
        </w:rPr>
        <w:t>References</w:t>
      </w:r>
    </w:p>
    <w:p w:rsidR="00F043AB" w:rsidRDefault="00F043AB" w:rsidP="00145CB4">
      <w:pPr>
        <w:spacing w:before="240"/>
        <w:ind w:left="284" w:hanging="284"/>
        <w:jc w:val="left"/>
        <w:rPr>
          <w:rFonts w:asciiTheme="minorHAnsi" w:hAnsiTheme="minorHAnsi"/>
          <w:sz w:val="22"/>
          <w:szCs w:val="22"/>
        </w:rPr>
      </w:pPr>
      <w:r>
        <w:rPr>
          <w:rFonts w:asciiTheme="minorHAnsi" w:hAnsiTheme="minorHAnsi"/>
          <w:sz w:val="22"/>
          <w:szCs w:val="22"/>
        </w:rPr>
        <w:t xml:space="preserve">Hamill K.D., Scholes P. 2015. </w:t>
      </w:r>
      <w:r w:rsidR="00AD30BC" w:rsidRPr="00AD30BC">
        <w:rPr>
          <w:rFonts w:asciiTheme="minorHAnsi" w:hAnsiTheme="minorHAnsi"/>
          <w:i/>
          <w:sz w:val="22"/>
          <w:szCs w:val="22"/>
        </w:rPr>
        <w:t>Rotorua Te Arawa Lakes State and Trends to 2014/15</w:t>
      </w:r>
      <w:r w:rsidR="00AD30BC">
        <w:rPr>
          <w:rFonts w:asciiTheme="minorHAnsi" w:hAnsiTheme="minorHAnsi"/>
          <w:sz w:val="22"/>
          <w:szCs w:val="22"/>
        </w:rPr>
        <w:t xml:space="preserve">. Bay of Plenty Regional Council Technical Report. </w:t>
      </w:r>
    </w:p>
    <w:p w:rsidR="00145CB4" w:rsidRPr="00A736B8" w:rsidRDefault="00145CB4" w:rsidP="00145CB4">
      <w:pPr>
        <w:spacing w:before="240"/>
        <w:ind w:left="284" w:hanging="284"/>
        <w:jc w:val="left"/>
        <w:rPr>
          <w:rFonts w:asciiTheme="minorHAnsi" w:hAnsiTheme="minorHAnsi"/>
          <w:sz w:val="22"/>
          <w:szCs w:val="22"/>
        </w:rPr>
      </w:pPr>
      <w:r w:rsidRPr="00145CB4">
        <w:rPr>
          <w:rFonts w:asciiTheme="minorHAnsi" w:hAnsiTheme="minorHAnsi"/>
          <w:sz w:val="22"/>
          <w:szCs w:val="22"/>
        </w:rPr>
        <w:t xml:space="preserve">Scholes </w:t>
      </w:r>
      <w:r w:rsidR="00F043AB">
        <w:rPr>
          <w:rFonts w:asciiTheme="minorHAnsi" w:hAnsiTheme="minorHAnsi"/>
          <w:sz w:val="22"/>
          <w:szCs w:val="22"/>
        </w:rPr>
        <w:t xml:space="preserve">P. </w:t>
      </w:r>
      <w:r w:rsidRPr="00145CB4">
        <w:rPr>
          <w:rFonts w:asciiTheme="minorHAnsi" w:hAnsiTheme="minorHAnsi"/>
          <w:sz w:val="22"/>
          <w:szCs w:val="22"/>
        </w:rPr>
        <w:t xml:space="preserve">2017. </w:t>
      </w:r>
      <w:r w:rsidRPr="00145CB4">
        <w:rPr>
          <w:rFonts w:asciiTheme="minorHAnsi" w:hAnsiTheme="minorHAnsi"/>
          <w:i/>
          <w:sz w:val="22"/>
          <w:szCs w:val="22"/>
        </w:rPr>
        <w:t>Rotorua Lakes 20162017 TLI Update</w:t>
      </w:r>
      <w:r w:rsidRPr="00145CB4">
        <w:rPr>
          <w:rFonts w:asciiTheme="minorHAnsi" w:hAnsiTheme="minorHAnsi"/>
          <w:sz w:val="22"/>
          <w:szCs w:val="22"/>
        </w:rPr>
        <w:t xml:space="preserve">. Memo to Linda Goldsmith, 26 July 2017. File reference </w:t>
      </w:r>
      <w:proofErr w:type="spellStart"/>
      <w:r w:rsidRPr="00145CB4">
        <w:rPr>
          <w:rFonts w:asciiTheme="minorHAnsi" w:hAnsiTheme="minorHAnsi"/>
          <w:sz w:val="22"/>
          <w:szCs w:val="22"/>
        </w:rPr>
        <w:t>Obj</w:t>
      </w:r>
      <w:proofErr w:type="spellEnd"/>
      <w:r w:rsidRPr="00145CB4">
        <w:rPr>
          <w:rFonts w:asciiTheme="minorHAnsi" w:hAnsiTheme="minorHAnsi"/>
          <w:sz w:val="22"/>
          <w:szCs w:val="22"/>
        </w:rPr>
        <w:t xml:space="preserve"> A2661946</w:t>
      </w:r>
    </w:p>
    <w:p w:rsidR="00826FD4" w:rsidRDefault="00826FD4" w:rsidP="00A736B8">
      <w:pPr>
        <w:spacing w:before="240"/>
        <w:jc w:val="left"/>
        <w:rPr>
          <w:rFonts w:asciiTheme="minorHAnsi" w:hAnsiTheme="minorHAnsi"/>
          <w:sz w:val="22"/>
          <w:szCs w:val="22"/>
        </w:rPr>
      </w:pPr>
    </w:p>
    <w:p w:rsidR="00826FD4" w:rsidRDefault="00826FD4">
      <w:pPr>
        <w:jc w:val="left"/>
        <w:rPr>
          <w:rFonts w:asciiTheme="minorHAnsi" w:hAnsiTheme="minorHAnsi"/>
          <w:sz w:val="22"/>
          <w:szCs w:val="22"/>
        </w:rPr>
      </w:pPr>
    </w:p>
    <w:sectPr w:rsidR="00826FD4" w:rsidSect="00FA7475">
      <w:footerReference w:type="default" r:id="rId22"/>
      <w:headerReference w:type="first" r:id="rId23"/>
      <w:footerReference w:type="first" r:id="rId24"/>
      <w:type w:val="continuous"/>
      <w:pgSz w:w="11907" w:h="16839" w:code="9"/>
      <w:pgMar w:top="1134" w:right="1247" w:bottom="1247" w:left="1247" w:header="1134" w:footer="284" w:gutter="0"/>
      <w:cols w:space="720"/>
      <w:formProt w:val="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287C" w:rsidRPr="00AC7DA8" w:rsidRDefault="0073287C">
      <w:r w:rsidRPr="00AC7DA8">
        <w:separator/>
      </w:r>
    </w:p>
  </w:endnote>
  <w:endnote w:type="continuationSeparator" w:id="0">
    <w:p w:rsidR="0073287C" w:rsidRPr="00AC7DA8" w:rsidRDefault="0073287C">
      <w:r w:rsidRPr="00AC7DA8">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39" w:type="dxa"/>
      <w:tblInd w:w="107" w:type="dxa"/>
      <w:tblBorders>
        <w:left w:val="dotted" w:sz="6" w:space="0" w:color="auto"/>
      </w:tblBorders>
      <w:tblLayout w:type="fixed"/>
      <w:tblCellMar>
        <w:left w:w="107" w:type="dxa"/>
        <w:right w:w="107" w:type="dxa"/>
      </w:tblCellMar>
      <w:tblLook w:val="0000"/>
    </w:tblPr>
    <w:tblGrid>
      <w:gridCol w:w="9639"/>
    </w:tblGrid>
    <w:tr w:rsidR="00F7177C" w:rsidRPr="008937BB">
      <w:tc>
        <w:tcPr>
          <w:tcW w:w="9639" w:type="dxa"/>
        </w:tcPr>
        <w:p w:rsidR="00F7177C" w:rsidRPr="008937BB" w:rsidRDefault="008937BB" w:rsidP="008937BB">
          <w:pPr>
            <w:tabs>
              <w:tab w:val="right" w:pos="9425"/>
            </w:tabs>
            <w:jc w:val="left"/>
            <w:rPr>
              <w:rFonts w:asciiTheme="minorHAnsi" w:hAnsiTheme="minorHAnsi"/>
              <w:i/>
              <w:noProof/>
              <w:sz w:val="16"/>
            </w:rPr>
          </w:pPr>
          <w:bookmarkStart w:id="1" w:name="Opus_CompanyNo_2"/>
          <w:bookmarkEnd w:id="1"/>
          <w:r w:rsidRPr="008937BB">
            <w:rPr>
              <w:rFonts w:asciiTheme="minorHAnsi" w:hAnsiTheme="minorHAnsi"/>
              <w:b/>
              <w:i/>
              <w:noProof/>
              <w:sz w:val="16"/>
            </w:rPr>
            <w:t>River Lake Ltd</w:t>
          </w:r>
          <w:r w:rsidRPr="008937BB">
            <w:rPr>
              <w:rFonts w:asciiTheme="minorHAnsi" w:hAnsiTheme="minorHAnsi"/>
              <w:i/>
              <w:noProof/>
              <w:sz w:val="16"/>
            </w:rPr>
            <w:t xml:space="preserve"> </w:t>
          </w:r>
          <w:r w:rsidRPr="008937BB">
            <w:rPr>
              <w:rFonts w:asciiTheme="minorHAnsi" w:hAnsiTheme="minorHAnsi"/>
              <w:i/>
              <w:noProof/>
              <w:sz w:val="16"/>
            </w:rPr>
            <w:tab/>
          </w:r>
          <w:r w:rsidRPr="008937BB">
            <w:rPr>
              <w:rFonts w:asciiTheme="minorHAnsi" w:hAnsiTheme="minorHAnsi"/>
              <w:noProof/>
              <w:sz w:val="16"/>
              <w:szCs w:val="16"/>
            </w:rPr>
            <w:t xml:space="preserve">Page  </w:t>
          </w:r>
          <w:r w:rsidR="00023165" w:rsidRPr="008937BB">
            <w:rPr>
              <w:rFonts w:asciiTheme="minorHAnsi" w:hAnsiTheme="minorHAnsi"/>
              <w:noProof/>
              <w:sz w:val="16"/>
              <w:szCs w:val="16"/>
            </w:rPr>
            <w:fldChar w:fldCharType="begin"/>
          </w:r>
          <w:r w:rsidRPr="008937BB">
            <w:rPr>
              <w:rFonts w:asciiTheme="minorHAnsi" w:hAnsiTheme="minorHAnsi"/>
              <w:noProof/>
              <w:sz w:val="16"/>
              <w:szCs w:val="16"/>
            </w:rPr>
            <w:instrText xml:space="preserve"> PAGE  \* MERGEFORMAT </w:instrText>
          </w:r>
          <w:r w:rsidR="00023165" w:rsidRPr="008937BB">
            <w:rPr>
              <w:rFonts w:asciiTheme="minorHAnsi" w:hAnsiTheme="minorHAnsi"/>
              <w:noProof/>
              <w:sz w:val="16"/>
              <w:szCs w:val="16"/>
            </w:rPr>
            <w:fldChar w:fldCharType="separate"/>
          </w:r>
          <w:r w:rsidR="00E06880">
            <w:rPr>
              <w:rFonts w:asciiTheme="minorHAnsi" w:hAnsiTheme="minorHAnsi"/>
              <w:noProof/>
              <w:sz w:val="16"/>
              <w:szCs w:val="16"/>
            </w:rPr>
            <w:t>3</w:t>
          </w:r>
          <w:r w:rsidR="00023165" w:rsidRPr="008937BB">
            <w:rPr>
              <w:rFonts w:asciiTheme="minorHAnsi" w:hAnsiTheme="minorHAnsi"/>
              <w:noProof/>
              <w:sz w:val="16"/>
              <w:szCs w:val="16"/>
            </w:rPr>
            <w:fldChar w:fldCharType="end"/>
          </w:r>
          <w:r w:rsidRPr="008937BB">
            <w:rPr>
              <w:rFonts w:asciiTheme="minorHAnsi" w:hAnsiTheme="minorHAnsi"/>
              <w:noProof/>
              <w:sz w:val="16"/>
              <w:szCs w:val="16"/>
            </w:rPr>
            <w:t xml:space="preserve"> of </w:t>
          </w:r>
          <w:r w:rsidRPr="008937BB">
            <w:rPr>
              <w:rFonts w:asciiTheme="minorHAnsi" w:hAnsiTheme="minorHAnsi"/>
              <w:sz w:val="16"/>
              <w:szCs w:val="16"/>
            </w:rPr>
            <w:t xml:space="preserve"> </w:t>
          </w:r>
          <w:r w:rsidR="00023165" w:rsidRPr="008937BB">
            <w:rPr>
              <w:rFonts w:asciiTheme="minorHAnsi" w:hAnsiTheme="minorHAnsi"/>
              <w:sz w:val="16"/>
              <w:szCs w:val="16"/>
            </w:rPr>
            <w:fldChar w:fldCharType="begin"/>
          </w:r>
          <w:r w:rsidRPr="008937BB">
            <w:rPr>
              <w:rFonts w:asciiTheme="minorHAnsi" w:hAnsiTheme="minorHAnsi"/>
              <w:sz w:val="16"/>
              <w:szCs w:val="16"/>
            </w:rPr>
            <w:instrText xml:space="preserve"> NUMPAGES </w:instrText>
          </w:r>
          <w:r w:rsidR="00023165" w:rsidRPr="008937BB">
            <w:rPr>
              <w:rFonts w:asciiTheme="minorHAnsi" w:hAnsiTheme="minorHAnsi"/>
              <w:sz w:val="16"/>
              <w:szCs w:val="16"/>
            </w:rPr>
            <w:fldChar w:fldCharType="separate"/>
          </w:r>
          <w:r w:rsidR="00E06880">
            <w:rPr>
              <w:rFonts w:asciiTheme="minorHAnsi" w:hAnsiTheme="minorHAnsi"/>
              <w:noProof/>
              <w:sz w:val="16"/>
              <w:szCs w:val="16"/>
            </w:rPr>
            <w:t>11</w:t>
          </w:r>
          <w:r w:rsidR="00023165" w:rsidRPr="008937BB">
            <w:rPr>
              <w:rFonts w:asciiTheme="minorHAnsi" w:hAnsiTheme="minorHAnsi"/>
              <w:sz w:val="16"/>
              <w:szCs w:val="16"/>
            </w:rPr>
            <w:fldChar w:fldCharType="end"/>
          </w:r>
        </w:p>
      </w:tc>
    </w:tr>
  </w:tbl>
  <w:p w:rsidR="00F7177C" w:rsidRPr="00AC7DA8" w:rsidRDefault="00F7177C" w:rsidP="00AC7DA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39" w:type="dxa"/>
      <w:tblInd w:w="107" w:type="dxa"/>
      <w:tblBorders>
        <w:left w:val="dotted" w:sz="6" w:space="0" w:color="auto"/>
      </w:tblBorders>
      <w:tblLayout w:type="fixed"/>
      <w:tblCellMar>
        <w:left w:w="107" w:type="dxa"/>
        <w:right w:w="107" w:type="dxa"/>
      </w:tblCellMar>
      <w:tblLook w:val="0000"/>
    </w:tblPr>
    <w:tblGrid>
      <w:gridCol w:w="9639"/>
    </w:tblGrid>
    <w:tr w:rsidR="00F7177C" w:rsidRPr="00FA7475">
      <w:tc>
        <w:tcPr>
          <w:tcW w:w="9639" w:type="dxa"/>
        </w:tcPr>
        <w:p w:rsidR="00F7177C" w:rsidRPr="00FA7475" w:rsidRDefault="00FA7475" w:rsidP="00FA7475">
          <w:pPr>
            <w:tabs>
              <w:tab w:val="right" w:pos="9425"/>
            </w:tabs>
            <w:jc w:val="left"/>
            <w:rPr>
              <w:rFonts w:asciiTheme="minorHAnsi" w:hAnsiTheme="minorHAnsi"/>
              <w:i/>
              <w:noProof/>
              <w:sz w:val="16"/>
            </w:rPr>
          </w:pPr>
          <w:bookmarkStart w:id="2" w:name="Opus_CompanyNo_1"/>
          <w:bookmarkStart w:id="3" w:name="Opus_Company_1"/>
          <w:bookmarkEnd w:id="2"/>
          <w:r w:rsidRPr="00FA7475">
            <w:rPr>
              <w:rFonts w:asciiTheme="minorHAnsi" w:hAnsiTheme="minorHAnsi"/>
              <w:b/>
              <w:i/>
              <w:noProof/>
              <w:sz w:val="16"/>
            </w:rPr>
            <w:t>River Lake Ltd</w:t>
          </w:r>
          <w:bookmarkEnd w:id="3"/>
          <w:r>
            <w:rPr>
              <w:rFonts w:asciiTheme="minorHAnsi" w:hAnsiTheme="minorHAnsi"/>
              <w:b/>
              <w:i/>
              <w:noProof/>
              <w:sz w:val="16"/>
            </w:rPr>
            <w:tab/>
          </w:r>
          <w:r w:rsidRPr="008937BB">
            <w:rPr>
              <w:rFonts w:asciiTheme="minorHAnsi" w:hAnsiTheme="minorHAnsi"/>
              <w:noProof/>
              <w:sz w:val="16"/>
              <w:szCs w:val="16"/>
            </w:rPr>
            <w:t>Page</w:t>
          </w:r>
          <w:r w:rsidRPr="00FA7475">
            <w:rPr>
              <w:rFonts w:asciiTheme="minorHAnsi" w:hAnsiTheme="minorHAnsi"/>
              <w:b/>
              <w:noProof/>
              <w:sz w:val="16"/>
              <w:szCs w:val="16"/>
            </w:rPr>
            <w:t xml:space="preserve"> </w:t>
          </w:r>
          <w:r w:rsidR="00F7177C" w:rsidRPr="00FA7475">
            <w:rPr>
              <w:rFonts w:asciiTheme="minorHAnsi" w:hAnsiTheme="minorHAnsi"/>
              <w:noProof/>
              <w:sz w:val="16"/>
              <w:szCs w:val="16"/>
            </w:rPr>
            <w:t xml:space="preserve"> </w:t>
          </w:r>
          <w:r w:rsidR="00023165" w:rsidRPr="00FA7475">
            <w:rPr>
              <w:rFonts w:asciiTheme="minorHAnsi" w:hAnsiTheme="minorHAnsi"/>
              <w:noProof/>
              <w:sz w:val="16"/>
              <w:szCs w:val="16"/>
            </w:rPr>
            <w:fldChar w:fldCharType="begin"/>
          </w:r>
          <w:r w:rsidR="00F7177C" w:rsidRPr="00FA7475">
            <w:rPr>
              <w:rFonts w:asciiTheme="minorHAnsi" w:hAnsiTheme="minorHAnsi"/>
              <w:noProof/>
              <w:sz w:val="16"/>
              <w:szCs w:val="16"/>
            </w:rPr>
            <w:instrText xml:space="preserve"> PAGE  \* MERGEFORMAT </w:instrText>
          </w:r>
          <w:r w:rsidR="00023165" w:rsidRPr="00FA7475">
            <w:rPr>
              <w:rFonts w:asciiTheme="minorHAnsi" w:hAnsiTheme="minorHAnsi"/>
              <w:noProof/>
              <w:sz w:val="16"/>
              <w:szCs w:val="16"/>
            </w:rPr>
            <w:fldChar w:fldCharType="separate"/>
          </w:r>
          <w:r w:rsidR="002A57AA">
            <w:rPr>
              <w:rFonts w:asciiTheme="minorHAnsi" w:hAnsiTheme="minorHAnsi"/>
              <w:noProof/>
              <w:sz w:val="16"/>
              <w:szCs w:val="16"/>
            </w:rPr>
            <w:t>1</w:t>
          </w:r>
          <w:r w:rsidR="00023165" w:rsidRPr="00FA7475">
            <w:rPr>
              <w:rFonts w:asciiTheme="minorHAnsi" w:hAnsiTheme="minorHAnsi"/>
              <w:noProof/>
              <w:sz w:val="16"/>
              <w:szCs w:val="16"/>
            </w:rPr>
            <w:fldChar w:fldCharType="end"/>
          </w:r>
          <w:r w:rsidRPr="00FA7475">
            <w:rPr>
              <w:rFonts w:asciiTheme="minorHAnsi" w:hAnsiTheme="minorHAnsi"/>
              <w:noProof/>
              <w:sz w:val="16"/>
              <w:szCs w:val="16"/>
            </w:rPr>
            <w:t xml:space="preserve"> of </w:t>
          </w:r>
          <w:r w:rsidRPr="00FA7475">
            <w:rPr>
              <w:rFonts w:asciiTheme="minorHAnsi" w:hAnsiTheme="minorHAnsi"/>
              <w:sz w:val="16"/>
              <w:szCs w:val="16"/>
            </w:rPr>
            <w:t xml:space="preserve"> </w:t>
          </w:r>
          <w:r w:rsidR="00023165" w:rsidRPr="00FA7475">
            <w:rPr>
              <w:rFonts w:asciiTheme="minorHAnsi" w:hAnsiTheme="minorHAnsi"/>
              <w:sz w:val="16"/>
              <w:szCs w:val="16"/>
            </w:rPr>
            <w:fldChar w:fldCharType="begin"/>
          </w:r>
          <w:r w:rsidRPr="00FA7475">
            <w:rPr>
              <w:rFonts w:asciiTheme="minorHAnsi" w:hAnsiTheme="minorHAnsi"/>
              <w:sz w:val="16"/>
              <w:szCs w:val="16"/>
            </w:rPr>
            <w:instrText xml:space="preserve"> NUMPAGES </w:instrText>
          </w:r>
          <w:r w:rsidR="00023165" w:rsidRPr="00FA7475">
            <w:rPr>
              <w:rFonts w:asciiTheme="minorHAnsi" w:hAnsiTheme="minorHAnsi"/>
              <w:sz w:val="16"/>
              <w:szCs w:val="16"/>
            </w:rPr>
            <w:fldChar w:fldCharType="separate"/>
          </w:r>
          <w:r w:rsidR="002A57AA">
            <w:rPr>
              <w:rFonts w:asciiTheme="minorHAnsi" w:hAnsiTheme="minorHAnsi"/>
              <w:noProof/>
              <w:sz w:val="16"/>
              <w:szCs w:val="16"/>
            </w:rPr>
            <w:t>11</w:t>
          </w:r>
          <w:r w:rsidR="00023165" w:rsidRPr="00FA7475">
            <w:rPr>
              <w:rFonts w:asciiTheme="minorHAnsi" w:hAnsiTheme="minorHAnsi"/>
              <w:sz w:val="16"/>
              <w:szCs w:val="16"/>
            </w:rPr>
            <w:fldChar w:fldCharType="end"/>
          </w:r>
        </w:p>
      </w:tc>
    </w:tr>
  </w:tbl>
  <w:p w:rsidR="00F7177C" w:rsidRPr="00AC7DA8" w:rsidRDefault="00F7177C" w:rsidP="00AC7DA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287C" w:rsidRPr="00AC7DA8" w:rsidRDefault="0073287C">
      <w:r w:rsidRPr="00AC7DA8">
        <w:separator/>
      </w:r>
    </w:p>
  </w:footnote>
  <w:footnote w:type="continuationSeparator" w:id="0">
    <w:p w:rsidR="0073287C" w:rsidRPr="00AC7DA8" w:rsidRDefault="0073287C">
      <w:r w:rsidRPr="00AC7DA8">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77C" w:rsidRDefault="00023165" w:rsidP="00A66962">
    <w:pPr>
      <w:pStyle w:val="Header"/>
      <w:tabs>
        <w:tab w:val="clear" w:pos="8640"/>
        <w:tab w:val="right" w:pos="9639"/>
      </w:tabs>
    </w:pPr>
    <w:r>
      <w:rPr>
        <w:noProof/>
        <w:lang w:eastAsia="en-NZ"/>
      </w:rPr>
      <w:pict>
        <v:shapetype id="_x0000_t202" coordsize="21600,21600" o:spt="202" path="m,l,21600r21600,l21600,xe">
          <v:stroke joinstyle="miter"/>
          <v:path gradientshapeok="t" o:connecttype="rect"/>
        </v:shapetype>
        <v:shape id="Text Box 1" o:spid="_x0000_s2060" type="#_x0000_t202" style="position:absolute;left:0;text-align:left;margin-left:352.4pt;margin-top:-25.95pt;width:131.25pt;height:57.4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" o:allowoverlap="f" fillcolor="white [3201]" stroked="f" strokeweight=".5pt">
          <v:textbox style="mso-next-textbox:#Text Box 1">
            <w:txbxContent>
              <w:tbl>
                <w:tblPr>
                  <w:tblOverlap w:val="never"/>
                  <w:tblW w:w="2260" w:type="dxa"/>
                  <w:tblInd w:w="8" w:type="dxa"/>
                  <w:tblLayout w:type="fixed"/>
                  <w:tblCellMar>
                    <w:left w:w="0" w:type="dxa"/>
                    <w:right w:w="0" w:type="dxa"/>
                  </w:tblCellMar>
                  <w:tblLook w:val="0000"/>
                </w:tblPr>
                <w:tblGrid>
                  <w:gridCol w:w="701"/>
                  <w:gridCol w:w="1559"/>
                </w:tblGrid>
                <w:tr w:rsidR="00A66962" w:rsidRPr="00FA3D45" w:rsidTr="004015BE">
                  <w:trPr>
                    <w:cantSplit/>
                  </w:trPr>
                  <w:tc>
                    <w:tcPr>
                      <w:tcW w:w="2260" w:type="dxa"/>
                      <w:gridSpan w:val="2"/>
                    </w:tcPr>
                    <w:p w:rsidR="00A66962" w:rsidRPr="00FA3D45" w:rsidRDefault="00A66962" w:rsidP="00A66962">
                      <w:pPr>
                        <w:pStyle w:val="TableText-TitlePage"/>
                        <w:suppressOverlap/>
                        <w:rPr>
                          <w:rFonts w:asciiTheme="minorHAnsi" w:hAnsiTheme="minorHAnsi"/>
                          <w:b/>
                          <w:sz w:val="18"/>
                          <w:szCs w:val="18"/>
                        </w:rPr>
                      </w:pPr>
                      <w:r w:rsidRPr="00FA3D45">
                        <w:rPr>
                          <w:rFonts w:asciiTheme="minorHAnsi" w:hAnsiTheme="minorHAnsi"/>
                          <w:b/>
                          <w:sz w:val="18"/>
                          <w:szCs w:val="18"/>
                        </w:rPr>
                        <w:t>River Lake Ltd</w:t>
                      </w:r>
                    </w:p>
                  </w:tc>
                </w:tr>
                <w:tr w:rsidR="00A66962" w:rsidRPr="00FA3D45" w:rsidTr="004015BE">
                  <w:trPr>
                    <w:cantSplit/>
                  </w:trPr>
                  <w:tc>
                    <w:tcPr>
                      <w:tcW w:w="2260" w:type="dxa"/>
                      <w:gridSpan w:val="2"/>
                    </w:tcPr>
                    <w:p w:rsidR="00A66962" w:rsidRPr="00FA3D45" w:rsidRDefault="00A66962" w:rsidP="00A66962">
                      <w:pPr>
                        <w:pStyle w:val="TableText-TitlePage"/>
                        <w:suppressOverlap/>
                        <w:rPr>
                          <w:rFonts w:asciiTheme="minorHAnsi" w:hAnsiTheme="minorHAnsi"/>
                          <w:sz w:val="18"/>
                          <w:szCs w:val="18"/>
                        </w:rPr>
                      </w:pPr>
                      <w:r w:rsidRPr="00FA3D45">
                        <w:rPr>
                          <w:rFonts w:asciiTheme="minorHAnsi" w:hAnsiTheme="minorHAnsi"/>
                          <w:sz w:val="18"/>
                          <w:szCs w:val="18"/>
                        </w:rPr>
                        <w:t xml:space="preserve">PO Box 853, Whakatane 3158 </w:t>
                      </w:r>
                    </w:p>
                    <w:p w:rsidR="00A66962" w:rsidRPr="00FA3D45" w:rsidRDefault="00A66962" w:rsidP="00FA3D45">
                      <w:pPr>
                        <w:pStyle w:val="TableText-TitlePage"/>
                        <w:suppressOverlap/>
                        <w:rPr>
                          <w:rFonts w:asciiTheme="minorHAnsi" w:hAnsiTheme="minorHAnsi"/>
                          <w:sz w:val="18"/>
                          <w:szCs w:val="18"/>
                        </w:rPr>
                      </w:pPr>
                      <w:r w:rsidRPr="00FA3D45">
                        <w:rPr>
                          <w:rFonts w:asciiTheme="minorHAnsi" w:hAnsiTheme="minorHAnsi"/>
                          <w:sz w:val="18"/>
                          <w:szCs w:val="18"/>
                        </w:rPr>
                        <w:t>New Zealand</w:t>
                      </w:r>
                    </w:p>
                  </w:tc>
                </w:tr>
                <w:tr w:rsidR="00A66962" w:rsidRPr="00FA3D45" w:rsidTr="004015BE">
                  <w:trPr>
                    <w:cantSplit/>
                  </w:trPr>
                  <w:tc>
                    <w:tcPr>
                      <w:tcW w:w="701" w:type="dxa"/>
                    </w:tcPr>
                    <w:p w:rsidR="00A66962" w:rsidRPr="00FA3D45" w:rsidRDefault="004015BE" w:rsidP="00A66962">
                      <w:pPr>
                        <w:pStyle w:val="TableText-TitlePage"/>
                        <w:suppressOverlap/>
                        <w:rPr>
                          <w:rFonts w:asciiTheme="minorHAnsi" w:hAnsiTheme="minorHAnsi"/>
                          <w:sz w:val="18"/>
                          <w:szCs w:val="18"/>
                        </w:rPr>
                      </w:pPr>
                      <w:r>
                        <w:rPr>
                          <w:rFonts w:asciiTheme="minorHAnsi" w:hAnsiTheme="minorHAnsi"/>
                          <w:sz w:val="18"/>
                          <w:szCs w:val="18"/>
                        </w:rPr>
                        <w:t>M.</w:t>
                      </w:r>
                    </w:p>
                  </w:tc>
                  <w:tc>
                    <w:tcPr>
                      <w:tcW w:w="1559" w:type="dxa"/>
                    </w:tcPr>
                    <w:p w:rsidR="00A66962" w:rsidRPr="00FA3D45" w:rsidRDefault="00A66962" w:rsidP="00A66962">
                      <w:pPr>
                        <w:pStyle w:val="TableText-TitlePage"/>
                        <w:suppressOverlap/>
                        <w:rPr>
                          <w:rFonts w:asciiTheme="minorHAnsi" w:hAnsiTheme="minorHAnsi"/>
                          <w:sz w:val="18"/>
                          <w:szCs w:val="18"/>
                        </w:rPr>
                      </w:pPr>
                      <w:r w:rsidRPr="00FA3D45">
                        <w:rPr>
                          <w:rFonts w:asciiTheme="minorHAnsi" w:hAnsiTheme="minorHAnsi"/>
                          <w:sz w:val="18"/>
                          <w:szCs w:val="18"/>
                        </w:rPr>
                        <w:t xml:space="preserve">+64 </w:t>
                      </w:r>
                      <w:r w:rsidR="00F66432" w:rsidRPr="00FA3D45">
                        <w:rPr>
                          <w:rFonts w:asciiTheme="minorHAnsi" w:hAnsiTheme="minorHAnsi"/>
                          <w:sz w:val="18"/>
                          <w:szCs w:val="18"/>
                        </w:rPr>
                        <w:t>2</w:t>
                      </w:r>
                      <w:r w:rsidRPr="00FA3D45">
                        <w:rPr>
                          <w:rFonts w:asciiTheme="minorHAnsi" w:hAnsiTheme="minorHAnsi"/>
                          <w:sz w:val="18"/>
                          <w:szCs w:val="18"/>
                        </w:rPr>
                        <w:t>7 308</w:t>
                      </w:r>
                      <w:r w:rsidR="00F66432" w:rsidRPr="00FA3D45">
                        <w:rPr>
                          <w:rFonts w:asciiTheme="minorHAnsi" w:hAnsiTheme="minorHAnsi"/>
                          <w:sz w:val="18"/>
                          <w:szCs w:val="18"/>
                        </w:rPr>
                        <w:t xml:space="preserve"> </w:t>
                      </w:r>
                      <w:r w:rsidRPr="00FA3D45">
                        <w:rPr>
                          <w:rFonts w:asciiTheme="minorHAnsi" w:hAnsiTheme="minorHAnsi"/>
                          <w:sz w:val="18"/>
                          <w:szCs w:val="18"/>
                        </w:rPr>
                        <w:t>7224</w:t>
                      </w:r>
                    </w:p>
                  </w:tc>
                </w:tr>
              </w:tbl>
              <w:p w:rsidR="00A66962" w:rsidRDefault="00A66962" w:rsidP="00A66962">
                <w:pPr>
                  <w:jc w:val="left"/>
                </w:pPr>
              </w:p>
            </w:txbxContent>
          </v:textbox>
          <w10:wrap type="square"/>
        </v:shape>
      </w:pict>
    </w:r>
    <w:r>
      <w:rPr>
        <w:noProof/>
      </w:rPr>
      <w:pict>
        <v:shape id="Text Box 9" o:spid="_x0000_s2061" type="#_x0000_t202" style="position:absolute;left:0;text-align:left;margin-left:-6.95pt;margin-top:-19.2pt;width:128.25pt;height:26.25pt;z-index:25166745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" fillcolor="white [3201]" stroked="f" strokeweight=".5pt">
          <v:textbox style="mso-next-textbox:#Text Box 9">
            <w:txbxContent>
              <w:p w:rsidR="00A66962" w:rsidRPr="00000581" w:rsidRDefault="00A66962" w:rsidP="00A66962">
                <w:pPr>
                  <w:rPr>
                    <w:rFonts w:asciiTheme="minorHAnsi" w:hAnsiTheme="minorHAnsi"/>
                    <w:b/>
                    <w:color w:val="1F497D" w:themeColor="text2"/>
                    <w:sz w:val="36"/>
                    <w:szCs w:val="36"/>
                  </w:rPr>
                </w:pPr>
                <w:r w:rsidRPr="00000581">
                  <w:rPr>
                    <w:rFonts w:asciiTheme="minorHAnsi" w:hAnsiTheme="minorHAnsi"/>
                    <w:b/>
                    <w:color w:val="1F497D" w:themeColor="text2"/>
                    <w:sz w:val="36"/>
                    <w:szCs w:val="36"/>
                  </w:rPr>
                  <w:t>River Lake Ltd</w:t>
                </w:r>
              </w:p>
            </w:txbxContent>
          </v:textbox>
        </v:shape>
      </w:pict>
    </w:r>
    <w:r w:rsidR="00A66962">
      <w:tab/>
    </w:r>
    <w:r w:rsidR="00A66962">
      <w:tab/>
    </w:r>
  </w:p>
  <w:p w:rsidR="00A66962" w:rsidRPr="00A736B8" w:rsidRDefault="00A66962" w:rsidP="00826FD4">
    <w:pPr>
      <w:pStyle w:val="Header"/>
      <w:tabs>
        <w:tab w:val="clear" w:pos="8640"/>
        <w:tab w:val="right" w:pos="9639"/>
      </w:tabs>
      <w:spacing w:before="240"/>
      <w:rPr>
        <w:rFonts w:asciiTheme="minorHAnsi" w:hAnsiTheme="minorHAnsi"/>
        <w:b/>
        <w:sz w:val="28"/>
        <w:szCs w:val="28"/>
      </w:rPr>
    </w:pPr>
    <w:r w:rsidRPr="00A736B8">
      <w:rPr>
        <w:rFonts w:asciiTheme="minorHAnsi" w:hAnsiTheme="minorHAnsi"/>
        <w:b/>
        <w:sz w:val="28"/>
        <w:szCs w:val="28"/>
      </w:rPr>
      <w:t>Memo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282408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C7D26594"/>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4AA64AA2"/>
    <w:lvl w:ilvl="0">
      <w:start w:val="1"/>
      <w:numFmt w:val="decimal"/>
      <w:pStyle w:val="ListNumber3"/>
      <w:lvlText w:val="%1."/>
      <w:lvlJc w:val="left"/>
      <w:pPr>
        <w:tabs>
          <w:tab w:val="num" w:pos="926"/>
        </w:tabs>
        <w:ind w:left="926" w:hanging="360"/>
      </w:pPr>
    </w:lvl>
  </w:abstractNum>
  <w:abstractNum w:abstractNumId="3">
    <w:nsid w:val="FFFFFF7F"/>
    <w:multiLevelType w:val="singleLevel"/>
    <w:tmpl w:val="657A5DEE"/>
    <w:lvl w:ilvl="0">
      <w:start w:val="1"/>
      <w:numFmt w:val="lowerLetter"/>
      <w:pStyle w:val="ListNumber2"/>
      <w:lvlText w:val="(%1)"/>
      <w:lvlJc w:val="left"/>
      <w:pPr>
        <w:tabs>
          <w:tab w:val="num" w:pos="1417"/>
        </w:tabs>
        <w:ind w:left="1417" w:hanging="708"/>
      </w:pPr>
    </w:lvl>
  </w:abstractNum>
  <w:abstractNum w:abstractNumId="4">
    <w:nsid w:val="FFFFFF80"/>
    <w:multiLevelType w:val="singleLevel"/>
    <w:tmpl w:val="44FA8F9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3BC037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268656F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160C117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FD1A8FC2"/>
    <w:lvl w:ilvl="0">
      <w:start w:val="1"/>
      <w:numFmt w:val="lowerLetter"/>
      <w:pStyle w:val="ListNumber"/>
      <w:lvlText w:val="(%1)"/>
      <w:lvlJc w:val="left"/>
      <w:pPr>
        <w:tabs>
          <w:tab w:val="num" w:pos="709"/>
        </w:tabs>
        <w:ind w:left="709" w:hanging="709"/>
      </w:pPr>
      <w:rPr>
        <w:rFonts w:hint="default"/>
      </w:rPr>
    </w:lvl>
  </w:abstractNum>
  <w:abstractNum w:abstractNumId="9">
    <w:nsid w:val="FFFFFF89"/>
    <w:multiLevelType w:val="singleLevel"/>
    <w:tmpl w:val="0010A3E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55D62AC"/>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
    <w:nsid w:val="069C3CBC"/>
    <w:multiLevelType w:val="hybridMultilevel"/>
    <w:tmpl w:val="2DDA519E"/>
    <w:lvl w:ilvl="0" w:tplc="962A76C6">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nsid w:val="0933288C"/>
    <w:multiLevelType w:val="hybridMultilevel"/>
    <w:tmpl w:val="986ABF12"/>
    <w:lvl w:ilvl="0" w:tplc="1409000F">
      <w:start w:val="1"/>
      <w:numFmt w:val="decimal"/>
      <w:lvlText w:val="%1."/>
      <w:lvlJc w:val="left"/>
      <w:pPr>
        <w:ind w:left="1146" w:hanging="360"/>
      </w:pPr>
    </w:lvl>
    <w:lvl w:ilvl="1" w:tplc="14090019" w:tentative="1">
      <w:start w:val="1"/>
      <w:numFmt w:val="lowerLetter"/>
      <w:lvlText w:val="%2."/>
      <w:lvlJc w:val="left"/>
      <w:pPr>
        <w:ind w:left="1866" w:hanging="360"/>
      </w:pPr>
    </w:lvl>
    <w:lvl w:ilvl="2" w:tplc="1409001B" w:tentative="1">
      <w:start w:val="1"/>
      <w:numFmt w:val="lowerRoman"/>
      <w:lvlText w:val="%3."/>
      <w:lvlJc w:val="right"/>
      <w:pPr>
        <w:ind w:left="2586" w:hanging="180"/>
      </w:pPr>
    </w:lvl>
    <w:lvl w:ilvl="3" w:tplc="1409000F" w:tentative="1">
      <w:start w:val="1"/>
      <w:numFmt w:val="decimal"/>
      <w:lvlText w:val="%4."/>
      <w:lvlJc w:val="left"/>
      <w:pPr>
        <w:ind w:left="3306" w:hanging="360"/>
      </w:pPr>
    </w:lvl>
    <w:lvl w:ilvl="4" w:tplc="14090019" w:tentative="1">
      <w:start w:val="1"/>
      <w:numFmt w:val="lowerLetter"/>
      <w:lvlText w:val="%5."/>
      <w:lvlJc w:val="left"/>
      <w:pPr>
        <w:ind w:left="4026" w:hanging="360"/>
      </w:pPr>
    </w:lvl>
    <w:lvl w:ilvl="5" w:tplc="1409001B" w:tentative="1">
      <w:start w:val="1"/>
      <w:numFmt w:val="lowerRoman"/>
      <w:lvlText w:val="%6."/>
      <w:lvlJc w:val="right"/>
      <w:pPr>
        <w:ind w:left="4746" w:hanging="180"/>
      </w:pPr>
    </w:lvl>
    <w:lvl w:ilvl="6" w:tplc="1409000F" w:tentative="1">
      <w:start w:val="1"/>
      <w:numFmt w:val="decimal"/>
      <w:lvlText w:val="%7."/>
      <w:lvlJc w:val="left"/>
      <w:pPr>
        <w:ind w:left="5466" w:hanging="360"/>
      </w:pPr>
    </w:lvl>
    <w:lvl w:ilvl="7" w:tplc="14090019" w:tentative="1">
      <w:start w:val="1"/>
      <w:numFmt w:val="lowerLetter"/>
      <w:lvlText w:val="%8."/>
      <w:lvlJc w:val="left"/>
      <w:pPr>
        <w:ind w:left="6186" w:hanging="360"/>
      </w:pPr>
    </w:lvl>
    <w:lvl w:ilvl="8" w:tplc="1409001B" w:tentative="1">
      <w:start w:val="1"/>
      <w:numFmt w:val="lowerRoman"/>
      <w:lvlText w:val="%9."/>
      <w:lvlJc w:val="right"/>
      <w:pPr>
        <w:ind w:left="6906" w:hanging="180"/>
      </w:pPr>
    </w:lvl>
  </w:abstractNum>
  <w:abstractNum w:abstractNumId="13">
    <w:nsid w:val="0BC65E8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0DD97241"/>
    <w:multiLevelType w:val="multilevel"/>
    <w:tmpl w:val="1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nsid w:val="16A209DA"/>
    <w:multiLevelType w:val="hybridMultilevel"/>
    <w:tmpl w:val="AD90033C"/>
    <w:lvl w:ilvl="0" w:tplc="5BECFF10">
      <w:start w:val="1"/>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20D077A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27EF4405"/>
    <w:multiLevelType w:val="multilevel"/>
    <w:tmpl w:val="DAC2DAA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nsid w:val="2ED84DD4"/>
    <w:multiLevelType w:val="hybridMultilevel"/>
    <w:tmpl w:val="09963A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4CC44F9E"/>
    <w:multiLevelType w:val="hybridMultilevel"/>
    <w:tmpl w:val="77DEEFB8"/>
    <w:lvl w:ilvl="0" w:tplc="050E38CC">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nsid w:val="5CD93C65"/>
    <w:multiLevelType w:val="hybridMultilevel"/>
    <w:tmpl w:val="4F6A0F08"/>
    <w:lvl w:ilvl="0" w:tplc="14090001">
      <w:start w:val="1"/>
      <w:numFmt w:val="bullet"/>
      <w:lvlText w:val=""/>
      <w:lvlJc w:val="left"/>
      <w:pPr>
        <w:ind w:left="1146" w:hanging="360"/>
      </w:pPr>
      <w:rPr>
        <w:rFonts w:ascii="Symbol" w:hAnsi="Symbol" w:hint="default"/>
      </w:rPr>
    </w:lvl>
    <w:lvl w:ilvl="1" w:tplc="14090003" w:tentative="1">
      <w:start w:val="1"/>
      <w:numFmt w:val="bullet"/>
      <w:lvlText w:val="o"/>
      <w:lvlJc w:val="left"/>
      <w:pPr>
        <w:ind w:left="1866" w:hanging="360"/>
      </w:pPr>
      <w:rPr>
        <w:rFonts w:ascii="Courier New" w:hAnsi="Courier New" w:cs="Courier New" w:hint="default"/>
      </w:rPr>
    </w:lvl>
    <w:lvl w:ilvl="2" w:tplc="14090005" w:tentative="1">
      <w:start w:val="1"/>
      <w:numFmt w:val="bullet"/>
      <w:lvlText w:val=""/>
      <w:lvlJc w:val="left"/>
      <w:pPr>
        <w:ind w:left="2586" w:hanging="360"/>
      </w:pPr>
      <w:rPr>
        <w:rFonts w:ascii="Wingdings" w:hAnsi="Wingdings" w:hint="default"/>
      </w:rPr>
    </w:lvl>
    <w:lvl w:ilvl="3" w:tplc="14090001" w:tentative="1">
      <w:start w:val="1"/>
      <w:numFmt w:val="bullet"/>
      <w:lvlText w:val=""/>
      <w:lvlJc w:val="left"/>
      <w:pPr>
        <w:ind w:left="3306" w:hanging="360"/>
      </w:pPr>
      <w:rPr>
        <w:rFonts w:ascii="Symbol" w:hAnsi="Symbol" w:hint="default"/>
      </w:rPr>
    </w:lvl>
    <w:lvl w:ilvl="4" w:tplc="14090003" w:tentative="1">
      <w:start w:val="1"/>
      <w:numFmt w:val="bullet"/>
      <w:lvlText w:val="o"/>
      <w:lvlJc w:val="left"/>
      <w:pPr>
        <w:ind w:left="4026" w:hanging="360"/>
      </w:pPr>
      <w:rPr>
        <w:rFonts w:ascii="Courier New" w:hAnsi="Courier New" w:cs="Courier New" w:hint="default"/>
      </w:rPr>
    </w:lvl>
    <w:lvl w:ilvl="5" w:tplc="14090005" w:tentative="1">
      <w:start w:val="1"/>
      <w:numFmt w:val="bullet"/>
      <w:lvlText w:val=""/>
      <w:lvlJc w:val="left"/>
      <w:pPr>
        <w:ind w:left="4746" w:hanging="360"/>
      </w:pPr>
      <w:rPr>
        <w:rFonts w:ascii="Wingdings" w:hAnsi="Wingdings" w:hint="default"/>
      </w:rPr>
    </w:lvl>
    <w:lvl w:ilvl="6" w:tplc="14090001" w:tentative="1">
      <w:start w:val="1"/>
      <w:numFmt w:val="bullet"/>
      <w:lvlText w:val=""/>
      <w:lvlJc w:val="left"/>
      <w:pPr>
        <w:ind w:left="5466" w:hanging="360"/>
      </w:pPr>
      <w:rPr>
        <w:rFonts w:ascii="Symbol" w:hAnsi="Symbol" w:hint="default"/>
      </w:rPr>
    </w:lvl>
    <w:lvl w:ilvl="7" w:tplc="14090003" w:tentative="1">
      <w:start w:val="1"/>
      <w:numFmt w:val="bullet"/>
      <w:lvlText w:val="o"/>
      <w:lvlJc w:val="left"/>
      <w:pPr>
        <w:ind w:left="6186" w:hanging="360"/>
      </w:pPr>
      <w:rPr>
        <w:rFonts w:ascii="Courier New" w:hAnsi="Courier New" w:cs="Courier New" w:hint="default"/>
      </w:rPr>
    </w:lvl>
    <w:lvl w:ilvl="8" w:tplc="14090005" w:tentative="1">
      <w:start w:val="1"/>
      <w:numFmt w:val="bullet"/>
      <w:lvlText w:val=""/>
      <w:lvlJc w:val="left"/>
      <w:pPr>
        <w:ind w:left="6906" w:hanging="360"/>
      </w:pPr>
      <w:rPr>
        <w:rFonts w:ascii="Wingdings" w:hAnsi="Wingdings" w:hint="default"/>
      </w:rPr>
    </w:lvl>
  </w:abstractNum>
  <w:abstractNum w:abstractNumId="21">
    <w:nsid w:val="627E4D50"/>
    <w:multiLevelType w:val="hybridMultilevel"/>
    <w:tmpl w:val="0032B86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nsid w:val="667C7890"/>
    <w:multiLevelType w:val="hybridMultilevel"/>
    <w:tmpl w:val="E518522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nsid w:val="68D870F0"/>
    <w:multiLevelType w:val="multilevel"/>
    <w:tmpl w:val="734EE21C"/>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decimal"/>
      <w:lvlText w:val="%1.%2.%3"/>
      <w:lvlJc w:val="left"/>
      <w:pPr>
        <w:tabs>
          <w:tab w:val="num" w:pos="1418"/>
        </w:tabs>
        <w:ind w:left="1418" w:hanging="708"/>
      </w:pPr>
    </w:lvl>
    <w:lvl w:ilvl="3">
      <w:start w:val="1"/>
      <w:numFmt w:val="lowerLetter"/>
      <w:lvlText w:val="%4)"/>
      <w:lvlJc w:val="left"/>
      <w:pPr>
        <w:tabs>
          <w:tab w:val="num" w:pos="1418"/>
        </w:tabs>
        <w:ind w:left="1418" w:hanging="709"/>
      </w:pPr>
    </w:lvl>
    <w:lvl w:ilvl="4">
      <w:start w:val="1"/>
      <w:numFmt w:val="none"/>
      <w:suff w:val="nothing"/>
      <w:lvlText w:val=""/>
      <w:lvlJc w:val="left"/>
      <w:pPr>
        <w:ind w:left="2835" w:hanging="708"/>
      </w:pPr>
    </w:lvl>
    <w:lvl w:ilvl="5">
      <w:start w:val="1"/>
      <w:numFmt w:val="none"/>
      <w:suff w:val="nothing"/>
      <w:lvlText w:val=""/>
      <w:lvlJc w:val="left"/>
      <w:pPr>
        <w:ind w:left="2835" w:hanging="708"/>
      </w:pPr>
    </w:lvl>
    <w:lvl w:ilvl="6">
      <w:start w:val="1"/>
      <w:numFmt w:val="none"/>
      <w:suff w:val="nothing"/>
      <w:lvlText w:val=""/>
      <w:lvlJc w:val="left"/>
      <w:pPr>
        <w:ind w:left="2835" w:hanging="708"/>
      </w:pPr>
    </w:lvl>
    <w:lvl w:ilvl="7">
      <w:start w:val="1"/>
      <w:numFmt w:val="none"/>
      <w:suff w:val="nothing"/>
      <w:lvlText w:val=""/>
      <w:lvlJc w:val="left"/>
      <w:pPr>
        <w:ind w:left="2835" w:hanging="708"/>
      </w:pPr>
    </w:lvl>
    <w:lvl w:ilvl="8">
      <w:start w:val="1"/>
      <w:numFmt w:val="none"/>
      <w:suff w:val="nothing"/>
      <w:lvlText w:val=""/>
      <w:lvlJc w:val="left"/>
      <w:pPr>
        <w:ind w:left="2835" w:hanging="708"/>
      </w:pPr>
    </w:lvl>
  </w:abstractNum>
  <w:abstractNum w:abstractNumId="24">
    <w:nsid w:val="6A063BA8"/>
    <w:multiLevelType w:val="hybridMultilevel"/>
    <w:tmpl w:val="A8C2BD4E"/>
    <w:lvl w:ilvl="0" w:tplc="14090001">
      <w:start w:val="1"/>
      <w:numFmt w:val="bullet"/>
      <w:lvlText w:val=""/>
      <w:lvlJc w:val="left"/>
      <w:pPr>
        <w:ind w:left="1146" w:hanging="360"/>
      </w:pPr>
      <w:rPr>
        <w:rFonts w:ascii="Symbol" w:hAnsi="Symbol" w:hint="default"/>
      </w:rPr>
    </w:lvl>
    <w:lvl w:ilvl="1" w:tplc="14090003" w:tentative="1">
      <w:start w:val="1"/>
      <w:numFmt w:val="bullet"/>
      <w:lvlText w:val="o"/>
      <w:lvlJc w:val="left"/>
      <w:pPr>
        <w:ind w:left="1866" w:hanging="360"/>
      </w:pPr>
      <w:rPr>
        <w:rFonts w:ascii="Courier New" w:hAnsi="Courier New" w:cs="Courier New" w:hint="default"/>
      </w:rPr>
    </w:lvl>
    <w:lvl w:ilvl="2" w:tplc="14090005" w:tentative="1">
      <w:start w:val="1"/>
      <w:numFmt w:val="bullet"/>
      <w:lvlText w:val=""/>
      <w:lvlJc w:val="left"/>
      <w:pPr>
        <w:ind w:left="2586" w:hanging="360"/>
      </w:pPr>
      <w:rPr>
        <w:rFonts w:ascii="Wingdings" w:hAnsi="Wingdings" w:hint="default"/>
      </w:rPr>
    </w:lvl>
    <w:lvl w:ilvl="3" w:tplc="14090001" w:tentative="1">
      <w:start w:val="1"/>
      <w:numFmt w:val="bullet"/>
      <w:lvlText w:val=""/>
      <w:lvlJc w:val="left"/>
      <w:pPr>
        <w:ind w:left="3306" w:hanging="360"/>
      </w:pPr>
      <w:rPr>
        <w:rFonts w:ascii="Symbol" w:hAnsi="Symbol" w:hint="default"/>
      </w:rPr>
    </w:lvl>
    <w:lvl w:ilvl="4" w:tplc="14090003" w:tentative="1">
      <w:start w:val="1"/>
      <w:numFmt w:val="bullet"/>
      <w:lvlText w:val="o"/>
      <w:lvlJc w:val="left"/>
      <w:pPr>
        <w:ind w:left="4026" w:hanging="360"/>
      </w:pPr>
      <w:rPr>
        <w:rFonts w:ascii="Courier New" w:hAnsi="Courier New" w:cs="Courier New" w:hint="default"/>
      </w:rPr>
    </w:lvl>
    <w:lvl w:ilvl="5" w:tplc="14090005" w:tentative="1">
      <w:start w:val="1"/>
      <w:numFmt w:val="bullet"/>
      <w:lvlText w:val=""/>
      <w:lvlJc w:val="left"/>
      <w:pPr>
        <w:ind w:left="4746" w:hanging="360"/>
      </w:pPr>
      <w:rPr>
        <w:rFonts w:ascii="Wingdings" w:hAnsi="Wingdings" w:hint="default"/>
      </w:rPr>
    </w:lvl>
    <w:lvl w:ilvl="6" w:tplc="14090001" w:tentative="1">
      <w:start w:val="1"/>
      <w:numFmt w:val="bullet"/>
      <w:lvlText w:val=""/>
      <w:lvlJc w:val="left"/>
      <w:pPr>
        <w:ind w:left="5466" w:hanging="360"/>
      </w:pPr>
      <w:rPr>
        <w:rFonts w:ascii="Symbol" w:hAnsi="Symbol" w:hint="default"/>
      </w:rPr>
    </w:lvl>
    <w:lvl w:ilvl="7" w:tplc="14090003" w:tentative="1">
      <w:start w:val="1"/>
      <w:numFmt w:val="bullet"/>
      <w:lvlText w:val="o"/>
      <w:lvlJc w:val="left"/>
      <w:pPr>
        <w:ind w:left="6186" w:hanging="360"/>
      </w:pPr>
      <w:rPr>
        <w:rFonts w:ascii="Courier New" w:hAnsi="Courier New" w:cs="Courier New" w:hint="default"/>
      </w:rPr>
    </w:lvl>
    <w:lvl w:ilvl="8" w:tplc="14090005" w:tentative="1">
      <w:start w:val="1"/>
      <w:numFmt w:val="bullet"/>
      <w:lvlText w:val=""/>
      <w:lvlJc w:val="left"/>
      <w:pPr>
        <w:ind w:left="6906" w:hanging="360"/>
      </w:pPr>
      <w:rPr>
        <w:rFonts w:ascii="Wingdings" w:hAnsi="Wingdings" w:hint="default"/>
      </w:rPr>
    </w:lvl>
  </w:abstractNum>
  <w:abstractNum w:abstractNumId="25">
    <w:nsid w:val="6C7F00D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70A12443"/>
    <w:multiLevelType w:val="hybridMultilevel"/>
    <w:tmpl w:val="9AAE8A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nsid w:val="7513244C"/>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8">
    <w:nsid w:val="7D5274EE"/>
    <w:multiLevelType w:val="hybridMultilevel"/>
    <w:tmpl w:val="44A260EE"/>
    <w:lvl w:ilvl="0" w:tplc="21562434">
      <w:start w:val="2"/>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nsid w:val="7E3F0DA5"/>
    <w:multiLevelType w:val="hybridMultilevel"/>
    <w:tmpl w:val="609EE860"/>
    <w:lvl w:ilvl="0" w:tplc="1409001B">
      <w:start w:val="1"/>
      <w:numFmt w:val="lowerRoman"/>
      <w:lvlText w:val="%1."/>
      <w:lvlJc w:val="right"/>
      <w:pPr>
        <w:ind w:left="780" w:hanging="360"/>
      </w:pPr>
    </w:lvl>
    <w:lvl w:ilvl="1" w:tplc="14090019" w:tentative="1">
      <w:start w:val="1"/>
      <w:numFmt w:val="lowerLetter"/>
      <w:lvlText w:val="%2."/>
      <w:lvlJc w:val="left"/>
      <w:pPr>
        <w:ind w:left="1500" w:hanging="360"/>
      </w:pPr>
    </w:lvl>
    <w:lvl w:ilvl="2" w:tplc="1409001B" w:tentative="1">
      <w:start w:val="1"/>
      <w:numFmt w:val="lowerRoman"/>
      <w:lvlText w:val="%3."/>
      <w:lvlJc w:val="right"/>
      <w:pPr>
        <w:ind w:left="2220" w:hanging="180"/>
      </w:pPr>
    </w:lvl>
    <w:lvl w:ilvl="3" w:tplc="1409000F" w:tentative="1">
      <w:start w:val="1"/>
      <w:numFmt w:val="decimal"/>
      <w:lvlText w:val="%4."/>
      <w:lvlJc w:val="left"/>
      <w:pPr>
        <w:ind w:left="2940" w:hanging="360"/>
      </w:pPr>
    </w:lvl>
    <w:lvl w:ilvl="4" w:tplc="14090019" w:tentative="1">
      <w:start w:val="1"/>
      <w:numFmt w:val="lowerLetter"/>
      <w:lvlText w:val="%5."/>
      <w:lvlJc w:val="left"/>
      <w:pPr>
        <w:ind w:left="3660" w:hanging="360"/>
      </w:pPr>
    </w:lvl>
    <w:lvl w:ilvl="5" w:tplc="1409001B" w:tentative="1">
      <w:start w:val="1"/>
      <w:numFmt w:val="lowerRoman"/>
      <w:lvlText w:val="%6."/>
      <w:lvlJc w:val="right"/>
      <w:pPr>
        <w:ind w:left="4380" w:hanging="180"/>
      </w:pPr>
    </w:lvl>
    <w:lvl w:ilvl="6" w:tplc="1409000F" w:tentative="1">
      <w:start w:val="1"/>
      <w:numFmt w:val="decimal"/>
      <w:lvlText w:val="%7."/>
      <w:lvlJc w:val="left"/>
      <w:pPr>
        <w:ind w:left="5100" w:hanging="360"/>
      </w:pPr>
    </w:lvl>
    <w:lvl w:ilvl="7" w:tplc="14090019" w:tentative="1">
      <w:start w:val="1"/>
      <w:numFmt w:val="lowerLetter"/>
      <w:lvlText w:val="%8."/>
      <w:lvlJc w:val="left"/>
      <w:pPr>
        <w:ind w:left="5820" w:hanging="360"/>
      </w:pPr>
    </w:lvl>
    <w:lvl w:ilvl="8" w:tplc="1409001B" w:tentative="1">
      <w:start w:val="1"/>
      <w:numFmt w:val="lowerRoman"/>
      <w:lvlText w:val="%9."/>
      <w:lvlJc w:val="right"/>
      <w:pPr>
        <w:ind w:left="6540" w:hanging="180"/>
      </w:pPr>
    </w:lvl>
  </w:abstractNum>
  <w:num w:numId="1">
    <w:abstractNumId w:val="9"/>
  </w:num>
  <w:num w:numId="2">
    <w:abstractNumId w:val="8"/>
  </w:num>
  <w:num w:numId="3">
    <w:abstractNumId w:val="23"/>
  </w:num>
  <w:num w:numId="4">
    <w:abstractNumId w:val="7"/>
  </w:num>
  <w:num w:numId="5">
    <w:abstractNumId w:val="3"/>
  </w:num>
  <w:num w:numId="6">
    <w:abstractNumId w:val="10"/>
  </w:num>
  <w:num w:numId="7">
    <w:abstractNumId w:val="16"/>
  </w:num>
  <w:num w:numId="8">
    <w:abstractNumId w:val="27"/>
  </w:num>
  <w:num w:numId="9">
    <w:abstractNumId w:val="6"/>
  </w:num>
  <w:num w:numId="10">
    <w:abstractNumId w:val="5"/>
  </w:num>
  <w:num w:numId="11">
    <w:abstractNumId w:val="4"/>
  </w:num>
  <w:num w:numId="12">
    <w:abstractNumId w:val="2"/>
  </w:num>
  <w:num w:numId="13">
    <w:abstractNumId w:val="1"/>
  </w:num>
  <w:num w:numId="14">
    <w:abstractNumId w:val="0"/>
  </w:num>
  <w:num w:numId="15">
    <w:abstractNumId w:val="13"/>
  </w:num>
  <w:num w:numId="16">
    <w:abstractNumId w:val="25"/>
  </w:num>
  <w:num w:numId="17">
    <w:abstractNumId w:val="29"/>
  </w:num>
  <w:num w:numId="18">
    <w:abstractNumId w:val="19"/>
  </w:num>
  <w:num w:numId="19">
    <w:abstractNumId w:val="15"/>
  </w:num>
  <w:num w:numId="20">
    <w:abstractNumId w:val="28"/>
  </w:num>
  <w:num w:numId="21">
    <w:abstractNumId w:val="11"/>
  </w:num>
  <w:num w:numId="22">
    <w:abstractNumId w:val="26"/>
  </w:num>
  <w:num w:numId="23">
    <w:abstractNumId w:val="21"/>
  </w:num>
  <w:num w:numId="24">
    <w:abstractNumId w:val="17"/>
  </w:num>
  <w:num w:numId="25">
    <w:abstractNumId w:val="14"/>
  </w:num>
  <w:num w:numId="26">
    <w:abstractNumId w:val="20"/>
  </w:num>
  <w:num w:numId="27">
    <w:abstractNumId w:val="24"/>
  </w:num>
  <w:num w:numId="28">
    <w:abstractNumId w:val="18"/>
  </w:num>
  <w:num w:numId="29">
    <w:abstractNumId w:val="22"/>
  </w:num>
  <w:num w:numId="30">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attachedTemplate r:id="rId1"/>
  <w:stylePaneFormatFilter w:val="1804"/>
  <w:defaultTabStop w:val="567"/>
  <w:drawingGridHorizontalSpacing w:val="120"/>
  <w:displayHorizontalDrawingGridEvery w:val="0"/>
  <w:displayVerticalDrawingGridEvery w:val="0"/>
  <w:noPunctuationKerning/>
  <w:characterSpacingControl w:val="doNotCompress"/>
  <w:hdrShapeDefaults>
    <o:shapedefaults v:ext="edit" spidmax="8194">
      <o:colormru v:ext="edit" colors="#fdfdfd"/>
    </o:shapedefaults>
    <o:shapelayout v:ext="edit">
      <o:idmap v:ext="edit" data="2"/>
    </o:shapelayout>
  </w:hdrShapeDefaults>
  <w:footnotePr>
    <w:footnote w:id="-1"/>
    <w:footnote w:id="0"/>
  </w:footnotePr>
  <w:endnotePr>
    <w:endnote w:id="-1"/>
    <w:endnote w:id="0"/>
  </w:endnotePr>
  <w:compat/>
  <w:docVars>
    <w:docVar w:name="Opus_AddLogos" w:val="True"/>
    <w:docVar w:name="Opus_DlgOnOpen" w:val="True"/>
    <w:docVar w:name="Opus_Fluent_RedisplayInputForm" w:val="False"/>
    <w:docVar w:name="Opus_Fluent_UpdateCovers" w:val="False"/>
    <w:docVar w:name="Opus_Formatting_auAddress" w:val="&lt;Formatting&gt;&lt;Text Bookmark=&quot;CompositeAddress&quot; Format=&quot;ΘOfficeName◊¶‡OfficeName◊ΘAddress1◊¶‡Address1◊ΘAddress2◊¶‡Address2◊ΘAddress3◊&quot;/&gt;&lt;Text Bookmark=&quot;Telephone&quot; Format=&quot;ΘTelephoneNumberOfficeDDI◊&quot;/&gt;&lt;Text Bookmark=&quot;Facsimile&quot; Format=&quot;ΘFaxNumberOfficeDDI◊&quot;/&gt;&lt;Text Bookmark=&quot;Company&quot; Format=&quot;ΘCompanyName◊&quot;/&gt;&lt;Text Bookmark=&quot;CompanyNo&quot; Format=&quot;◊&quot;/&gt;&lt;Logo Bookmark=&quot;Logo1&quot; Graphic=&quot;Logo_Opus_Default&quot;/&gt;&lt;Logo Bookmark=&quot;Logo_F1&quot; Graphic=&quot;Logo_Consult_Australia&quot;/&gt;&lt;Logo Bookmark=&quot;Logo_Fn&quot; Graphic=&quot;Logo_Consult_Australia&quot;/&gt;&lt;/Formatting&gt;"/>
    <w:docVar w:name="Opus_Formatting_auAddress_OpusRail" w:val="&lt;Formatting&gt;&lt;Text Bookmark=&quot;CompositeAddress&quot; Format=&quot;ΘOfficeName◊¶‡OfficeName◊ΘAddress1◊¶‡Address1◊ΘAddress2◊¶‡Address2◊ΘAddress3◊&quot;/&gt;&lt;Text Bookmark=&quot;Telephone&quot; Format=&quot;ΘTelephoneNumberOfficeDDI◊&quot;/&gt;&lt;Text Bookmark=&quot;Facsimile&quot; Format=&quot;ΘFaxNumberOfficeDDI◊&quot;/&gt;&lt;Text Bookmark=&quot;Company&quot; Format=&quot;ΘCompanyName◊&quot;/&gt;&lt;Text Bookmark=&quot;CompanyNo&quot; Format=&quot;◊&quot;/&gt;&lt;Logo Bookmark=&quot;Logo1&quot; Graphic=&quot;Logo_OpusRail&quot;/&gt;&lt;Logo Bookmark=&quot;Logo_F1&quot; Graphic=&quot;Logo_Consult_Australia&quot;/&gt;&lt;Logo Bookmark=&quot;Logo_Fn&quot; Graphic=&quot;Logo_Consult_Australia&quot;/&gt;&lt;/Formatting&gt;"/>
    <w:docVar w:name="Opus_Formatting_caAddress" w:val="&lt;Formatting&gt;&lt;Text Bookmark=&quot;CompositeAddress&quot; Format=&quot;ΘOfficeName◊¶‡OfficeName◊ΘAddress1◊¶‡Address1◊ΘAddress2◊¶‡Address2◊ΘAddress3◊&quot;/&gt;&lt;Text Bookmark=&quot;Telephone&quot; Format=&quot;ΘTelephoneNumberOfficeDDI◊&quot;/&gt;&lt;Text Bookmark=&quot;Facsimile&quot; Format=&quot;ΘFaxNumberOfficeDDI◊&quot;/&gt;&lt;Text Bookmark=&quot;Company&quot; Format=&quot;ΘCompanyName◊&quot;/&gt;&lt;Text Bookmark=&quot;CompanyNo&quot; Format=&quot;◊&quot;/&gt;&lt;Logo Bookmark=&quot;Logo1&quot; Graphic=&quot;Logo_Opus_Default&quot;/&gt;&lt;/Formatting&gt;"/>
    <w:docVar w:name="Opus_Formatting_caAddress_DaytonKnight" w:val="&lt;Formatting&gt;&lt;Text Bookmark=&quot;CompositeAddress&quot; Format=&quot;ΘOfficeName◊¶‡OfficeName◊ΘAddress1◊¶‡Address1◊ΘAddress2◊¶‡Address2◊ΘAddress3◊&quot;/&gt;&lt;Text Bookmark=&quot;Telephone&quot; Format=&quot;ΘTelephoneNumberOfficeDDI◊&quot;/&gt;&lt;Text Bookmark=&quot;Facsimile&quot; Format=&quot;ΘFaxNumberOfficeDDI◊&quot;/&gt;&lt;Text Bookmark=&quot;Company&quot; Format=&quot;ΘCompanyName◊&quot;/&gt;&lt;Text Bookmark=&quot;CompanyNo&quot; Format=&quot;◊&quot;/&gt;&lt;Logo Bookmark=&quot;Logo1&quot; Graphic=&quot;Logo_Opus_Colour&quot;/&gt;&lt;Logo Bookmark=&quot;Logo2&quot; Graphic=&quot;Logo_DaytonKnight&quot;/&gt;&lt;/Formatting&gt;"/>
    <w:docVar w:name="Opus_Formatting_nzAddress" w:val="&lt;Formatting&gt;&lt;Text Bookmark=&quot;CompositeAddress&quot; Format=&quot;ΘOfficeName◊¶‡OfficeName◊ΘAddress1◊¶‡Address1◊ΘAddress2◊¶‡Address2◊ΘAddress3◊&quot;/&gt;&lt;Text Bookmark=&quot;Telephone&quot; Format=&quot;ΘTelephoneNumberOfficeDDI◊&quot;/&gt;&lt;Text Bookmark=&quot;Facsimile&quot; Format=&quot;ΘFaxNumberOfficeDDI◊&quot;/&gt;&lt;Text Bookmark=&quot;Company&quot; Format=&quot;ΘCompanyName◊&quot;/&gt;&lt;Text Bookmark=&quot;CompanyNo&quot; Format=&quot;◊&quot;/&gt;&lt;Logo Bookmark=&quot;Logo1&quot; Graphic=&quot;Logo_Opus_Default&quot;/&gt;&lt;/Formatting&gt;"/>
    <w:docVar w:name="Opus_Formatting_nzAddress_Inroads" w:val="&lt;Formatting&gt;&lt;Text Bookmark=&quot;CompositeAddress&quot; Format=&quot;ΘOfficeName◊¶‡OfficeName◊ΘAddress1◊¶‡Address1◊ΘAddress2◊¶‡Address2◊ΘAddress3◊&quot;/&gt;&lt;Text Bookmark=&quot;Telephone&quot; Format=&quot;ΘTelephoneNumberOfficeDDI◊&quot;/&gt;&lt;Text Bookmark=&quot;Facsimile&quot; Format=&quot;ΘFaxNumberOfficeDDI◊&quot;/&gt;&lt;Text Bookmark=&quot;Company&quot; Format=&quot;ΘCompanyName◊&quot;/&gt;&lt;Text Bookmark=&quot;CompanyNo&quot; Format=&quot;◊&quot;/&gt;&lt;Logo Bookmark=&quot;Logo1&quot; Graphic=&quot;Logo_Inroads&quot;/&gt;&lt;/Formatting&gt;"/>
    <w:docVar w:name="Opus_Formatting_ukAddress" w:val="&lt;Formatting&gt;&lt;Text Bookmark=&quot;CompositeAddress&quot; Format=&quot;ΘOfficeName◊¶‡OfficeName◊ΘAddress1◊¶‡Address1◊ΘAddress2◊¶‡Address2◊ΘAddress3◊&quot;/&gt;&lt;Text Bookmark=&quot;Telephone&quot; Format=&quot;ΘTelephoneNumberOfficeDDI◊&quot;/&gt;&lt;Text Bookmark=&quot;Facsimile&quot; Format=&quot;ΘFaxNumberOfficeDDI◊&quot;/&gt;&lt;Text Bookmark=&quot;Company&quot; Format=&quot;ΘCompanyName◊&quot;/&gt;&lt;Text Bookmark=&quot;CompanyNo&quot; Format=&quot;◊&quot;/&gt;&lt;Logo Bookmark=&quot;Logo1&quot; Graphic=&quot;Logo_Opus_Default&quot;/&gt;&lt;/Formatting&gt;"/>
    <w:docVar w:name="Opus_Formatting_ukAddress_SSD" w:val="&lt;Formatting&gt;&lt;Text Bookmark=&quot;CompositeAddress&quot; Format=&quot;ΘOfficeName◊¶‡OfficeName◊ΘAddress1◊¶‡Address1◊ΘAddress2◊¶‡Address2◊ΘAddress3◊&quot;/&gt;&lt;Text Bookmark=&quot;Telephone&quot; Format=&quot;ΘTelephoneNumberOfficeDDI◊&quot;/&gt;&lt;Text Bookmark=&quot;Facsimile&quot; Format=&quot;ΘFaxNumberOfficeDDI◊&quot;/&gt;&lt;Text Bookmark=&quot;Company&quot; Format=&quot;ΘCompanyName◊&quot;/&gt;&lt;Text Bookmark=&quot;CompanyNo&quot; Format=&quot;◊&quot;/&gt;&lt;Logo Bookmark=&quot;Logo1&quot; Graphic=&quot;Logo_SSD&quot;/&gt;&lt;/Formatting&gt;"/>
    <w:docVar w:name="Opus_Formatting_ukAddress_TS" w:val="&lt;Formatting&gt;&lt;Text Bookmark=&quot;CompositeAddress&quot; Format=&quot;ΘOfficeName◊¶‡OfficeName◊ΘAddress1◊¶‡Address1◊ΘAddress2◊¶‡Address2◊ΘAddress3◊&quot;/&gt;&lt;Text Bookmark=&quot;Telephone&quot; Format=&quot;ΘTelephoneNumberOfficeDDI◊&quot;/&gt;&lt;Text Bookmark=&quot;Facsimile&quot; Format=&quot;ΘFaxNumberOfficeDDI◊&quot;/&gt;&lt;Text Bookmark=&quot;Company&quot; Format=&quot;ΘCompanyName◊&quot;/&gt;&lt;Text Bookmark=&quot;CompanyNo&quot; Format=&quot;◊&quot;/&gt;&lt;Logo Bookmark=&quot;Logo1&quot; Graphic=&quot;Logo_TowerSurveys&quot;/&gt;&lt;/Formatting&gt;"/>
    <w:docVar w:name="Opus_InsertAddress" w:val="2"/>
    <w:docVar w:name="Opus_LockDates" w:val="True"/>
    <w:docVar w:name="Opus_PageLayout" w:val="True"/>
    <w:docVar w:name="OPus_ProtectDocument" w:val="False"/>
    <w:docVar w:name="Opus_SmartStart" w:val="True"/>
    <w:docVar w:name="Opus_VersionNumber" w:val="v3.3.1"/>
    <w:docVar w:name="Style_Toolbar" w:val="Body Text,Heading 1,Heading 2,List Bullet,List Number,Normal"/>
  </w:docVars>
  <w:rsids>
    <w:rsidRoot w:val="00375029"/>
    <w:rsid w:val="00005304"/>
    <w:rsid w:val="00014043"/>
    <w:rsid w:val="00017CFB"/>
    <w:rsid w:val="00020781"/>
    <w:rsid w:val="00020C1A"/>
    <w:rsid w:val="00020FD0"/>
    <w:rsid w:val="000222EA"/>
    <w:rsid w:val="00022D21"/>
    <w:rsid w:val="00023061"/>
    <w:rsid w:val="00023165"/>
    <w:rsid w:val="00027E48"/>
    <w:rsid w:val="00037E65"/>
    <w:rsid w:val="00041C79"/>
    <w:rsid w:val="00043D0D"/>
    <w:rsid w:val="00054DF8"/>
    <w:rsid w:val="00057C99"/>
    <w:rsid w:val="00060CDC"/>
    <w:rsid w:val="00064164"/>
    <w:rsid w:val="0006752F"/>
    <w:rsid w:val="000705F8"/>
    <w:rsid w:val="000772C8"/>
    <w:rsid w:val="0008497E"/>
    <w:rsid w:val="00084CBF"/>
    <w:rsid w:val="00096E4C"/>
    <w:rsid w:val="000A14C7"/>
    <w:rsid w:val="000A37B7"/>
    <w:rsid w:val="000A49F3"/>
    <w:rsid w:val="000A5C22"/>
    <w:rsid w:val="000B0272"/>
    <w:rsid w:val="000B4353"/>
    <w:rsid w:val="000C416C"/>
    <w:rsid w:val="000C4842"/>
    <w:rsid w:val="000C48FE"/>
    <w:rsid w:val="000C5FE6"/>
    <w:rsid w:val="000C651D"/>
    <w:rsid w:val="000D3CAF"/>
    <w:rsid w:val="000D6E2A"/>
    <w:rsid w:val="000F0C54"/>
    <w:rsid w:val="000F0F5D"/>
    <w:rsid w:val="00100693"/>
    <w:rsid w:val="00103709"/>
    <w:rsid w:val="00104FC0"/>
    <w:rsid w:val="001059F3"/>
    <w:rsid w:val="00110AA3"/>
    <w:rsid w:val="001110DB"/>
    <w:rsid w:val="00114A00"/>
    <w:rsid w:val="00117312"/>
    <w:rsid w:val="001201AA"/>
    <w:rsid w:val="00130633"/>
    <w:rsid w:val="001335F5"/>
    <w:rsid w:val="0013454A"/>
    <w:rsid w:val="001404F1"/>
    <w:rsid w:val="0014165C"/>
    <w:rsid w:val="00145CB4"/>
    <w:rsid w:val="00151E9C"/>
    <w:rsid w:val="00152950"/>
    <w:rsid w:val="001558A6"/>
    <w:rsid w:val="00163349"/>
    <w:rsid w:val="0016344D"/>
    <w:rsid w:val="00180ACE"/>
    <w:rsid w:val="00180CA1"/>
    <w:rsid w:val="00180EE4"/>
    <w:rsid w:val="00182396"/>
    <w:rsid w:val="00191004"/>
    <w:rsid w:val="0019196D"/>
    <w:rsid w:val="00194438"/>
    <w:rsid w:val="00196B52"/>
    <w:rsid w:val="001A0235"/>
    <w:rsid w:val="001A2CC3"/>
    <w:rsid w:val="001A48C4"/>
    <w:rsid w:val="001B207C"/>
    <w:rsid w:val="001C09CE"/>
    <w:rsid w:val="001C5269"/>
    <w:rsid w:val="001C5B94"/>
    <w:rsid w:val="001C654E"/>
    <w:rsid w:val="001C7949"/>
    <w:rsid w:val="001D29E5"/>
    <w:rsid w:val="001D4E62"/>
    <w:rsid w:val="001E03C9"/>
    <w:rsid w:val="001E0B27"/>
    <w:rsid w:val="001E296A"/>
    <w:rsid w:val="001E4DCF"/>
    <w:rsid w:val="001F0202"/>
    <w:rsid w:val="001F3E94"/>
    <w:rsid w:val="001F3F99"/>
    <w:rsid w:val="001F63AE"/>
    <w:rsid w:val="00203F4C"/>
    <w:rsid w:val="00212945"/>
    <w:rsid w:val="002202AE"/>
    <w:rsid w:val="002268E0"/>
    <w:rsid w:val="00227FA1"/>
    <w:rsid w:val="002412A5"/>
    <w:rsid w:val="00252106"/>
    <w:rsid w:val="00255212"/>
    <w:rsid w:val="002569E5"/>
    <w:rsid w:val="00263A35"/>
    <w:rsid w:val="00270BEB"/>
    <w:rsid w:val="00271512"/>
    <w:rsid w:val="002718D2"/>
    <w:rsid w:val="0027240D"/>
    <w:rsid w:val="00277BB0"/>
    <w:rsid w:val="0028492C"/>
    <w:rsid w:val="00290FD1"/>
    <w:rsid w:val="0029494E"/>
    <w:rsid w:val="002A3B32"/>
    <w:rsid w:val="002A57AA"/>
    <w:rsid w:val="002A59E7"/>
    <w:rsid w:val="002A75BB"/>
    <w:rsid w:val="002B5162"/>
    <w:rsid w:val="002B5872"/>
    <w:rsid w:val="002B5D4D"/>
    <w:rsid w:val="002B76C1"/>
    <w:rsid w:val="002B7A07"/>
    <w:rsid w:val="002C657F"/>
    <w:rsid w:val="002D0213"/>
    <w:rsid w:val="002D48D6"/>
    <w:rsid w:val="002D7B1F"/>
    <w:rsid w:val="002E33FB"/>
    <w:rsid w:val="002E5B13"/>
    <w:rsid w:val="002E7EFB"/>
    <w:rsid w:val="002F5A34"/>
    <w:rsid w:val="002F62BB"/>
    <w:rsid w:val="003002DA"/>
    <w:rsid w:val="00302013"/>
    <w:rsid w:val="00313C9C"/>
    <w:rsid w:val="003202E9"/>
    <w:rsid w:val="00324002"/>
    <w:rsid w:val="003275A1"/>
    <w:rsid w:val="00333365"/>
    <w:rsid w:val="0035534B"/>
    <w:rsid w:val="00360AA9"/>
    <w:rsid w:val="0036256B"/>
    <w:rsid w:val="0036383C"/>
    <w:rsid w:val="00366401"/>
    <w:rsid w:val="00375029"/>
    <w:rsid w:val="0039179D"/>
    <w:rsid w:val="003A2273"/>
    <w:rsid w:val="003A4403"/>
    <w:rsid w:val="003A4470"/>
    <w:rsid w:val="003B09BF"/>
    <w:rsid w:val="003B39DE"/>
    <w:rsid w:val="003B60F5"/>
    <w:rsid w:val="003B62A8"/>
    <w:rsid w:val="003B640E"/>
    <w:rsid w:val="003B7C6E"/>
    <w:rsid w:val="003C59C1"/>
    <w:rsid w:val="003D2DE7"/>
    <w:rsid w:val="003D51EE"/>
    <w:rsid w:val="003D54D0"/>
    <w:rsid w:val="003F1E03"/>
    <w:rsid w:val="003F551A"/>
    <w:rsid w:val="004015BE"/>
    <w:rsid w:val="00405965"/>
    <w:rsid w:val="00413657"/>
    <w:rsid w:val="00414B27"/>
    <w:rsid w:val="00422A4A"/>
    <w:rsid w:val="00422E50"/>
    <w:rsid w:val="00424BD1"/>
    <w:rsid w:val="0042643D"/>
    <w:rsid w:val="00432A7C"/>
    <w:rsid w:val="00437ADB"/>
    <w:rsid w:val="004407F2"/>
    <w:rsid w:val="00444020"/>
    <w:rsid w:val="004461DD"/>
    <w:rsid w:val="00451414"/>
    <w:rsid w:val="00451D75"/>
    <w:rsid w:val="004552A4"/>
    <w:rsid w:val="00455AFA"/>
    <w:rsid w:val="00455FFD"/>
    <w:rsid w:val="00456308"/>
    <w:rsid w:val="00460EA9"/>
    <w:rsid w:val="00461C9A"/>
    <w:rsid w:val="00465A5F"/>
    <w:rsid w:val="004678C9"/>
    <w:rsid w:val="00467D86"/>
    <w:rsid w:val="00481027"/>
    <w:rsid w:val="00482FBF"/>
    <w:rsid w:val="00483513"/>
    <w:rsid w:val="00487ACE"/>
    <w:rsid w:val="004922D0"/>
    <w:rsid w:val="00492477"/>
    <w:rsid w:val="004A4369"/>
    <w:rsid w:val="004A6131"/>
    <w:rsid w:val="004B4325"/>
    <w:rsid w:val="004D4DBD"/>
    <w:rsid w:val="004D6DF9"/>
    <w:rsid w:val="004D7FF1"/>
    <w:rsid w:val="004E4E86"/>
    <w:rsid w:val="004E6F6E"/>
    <w:rsid w:val="004F0404"/>
    <w:rsid w:val="004F3463"/>
    <w:rsid w:val="004F4CC1"/>
    <w:rsid w:val="004F51A9"/>
    <w:rsid w:val="00536229"/>
    <w:rsid w:val="00536FE6"/>
    <w:rsid w:val="0054163A"/>
    <w:rsid w:val="00543547"/>
    <w:rsid w:val="00552E7A"/>
    <w:rsid w:val="005560D9"/>
    <w:rsid w:val="00567726"/>
    <w:rsid w:val="005678EA"/>
    <w:rsid w:val="005705D4"/>
    <w:rsid w:val="0057111C"/>
    <w:rsid w:val="00574B72"/>
    <w:rsid w:val="005778A5"/>
    <w:rsid w:val="00577B52"/>
    <w:rsid w:val="00580D86"/>
    <w:rsid w:val="00584C6F"/>
    <w:rsid w:val="0059032B"/>
    <w:rsid w:val="0059230D"/>
    <w:rsid w:val="005926D5"/>
    <w:rsid w:val="00593452"/>
    <w:rsid w:val="005A0103"/>
    <w:rsid w:val="005A125F"/>
    <w:rsid w:val="005A1F57"/>
    <w:rsid w:val="005A6A0C"/>
    <w:rsid w:val="005B6826"/>
    <w:rsid w:val="005B709C"/>
    <w:rsid w:val="005B7637"/>
    <w:rsid w:val="005B76FE"/>
    <w:rsid w:val="005C3564"/>
    <w:rsid w:val="005C6939"/>
    <w:rsid w:val="005C7456"/>
    <w:rsid w:val="005E12AA"/>
    <w:rsid w:val="005E1972"/>
    <w:rsid w:val="005E2C7D"/>
    <w:rsid w:val="005E32FC"/>
    <w:rsid w:val="005E5E40"/>
    <w:rsid w:val="005F65ED"/>
    <w:rsid w:val="005F6A94"/>
    <w:rsid w:val="005F7390"/>
    <w:rsid w:val="006007E6"/>
    <w:rsid w:val="00604DDC"/>
    <w:rsid w:val="00606237"/>
    <w:rsid w:val="0061543A"/>
    <w:rsid w:val="00617487"/>
    <w:rsid w:val="00625698"/>
    <w:rsid w:val="006259CB"/>
    <w:rsid w:val="00625CA2"/>
    <w:rsid w:val="00625F44"/>
    <w:rsid w:val="006264F8"/>
    <w:rsid w:val="00627D98"/>
    <w:rsid w:val="006313E7"/>
    <w:rsid w:val="0063469B"/>
    <w:rsid w:val="0064079E"/>
    <w:rsid w:val="0064143F"/>
    <w:rsid w:val="0064269C"/>
    <w:rsid w:val="00651E27"/>
    <w:rsid w:val="006523DC"/>
    <w:rsid w:val="00660CA3"/>
    <w:rsid w:val="00665172"/>
    <w:rsid w:val="00672EDE"/>
    <w:rsid w:val="00673AB9"/>
    <w:rsid w:val="00682AC3"/>
    <w:rsid w:val="006901F3"/>
    <w:rsid w:val="00690443"/>
    <w:rsid w:val="006B42BA"/>
    <w:rsid w:val="006B449F"/>
    <w:rsid w:val="006C2B1D"/>
    <w:rsid w:val="006C4C7A"/>
    <w:rsid w:val="006D3835"/>
    <w:rsid w:val="006D614A"/>
    <w:rsid w:val="006E65D6"/>
    <w:rsid w:val="006E68DC"/>
    <w:rsid w:val="006F276B"/>
    <w:rsid w:val="006F4A1E"/>
    <w:rsid w:val="006F4BCE"/>
    <w:rsid w:val="00711362"/>
    <w:rsid w:val="007116F1"/>
    <w:rsid w:val="007123F3"/>
    <w:rsid w:val="00712962"/>
    <w:rsid w:val="007244C9"/>
    <w:rsid w:val="0073287C"/>
    <w:rsid w:val="00750080"/>
    <w:rsid w:val="00771A8D"/>
    <w:rsid w:val="007823EE"/>
    <w:rsid w:val="00783356"/>
    <w:rsid w:val="00790796"/>
    <w:rsid w:val="00797209"/>
    <w:rsid w:val="00797621"/>
    <w:rsid w:val="007B33F9"/>
    <w:rsid w:val="007B7110"/>
    <w:rsid w:val="007C3D7D"/>
    <w:rsid w:val="007C7C54"/>
    <w:rsid w:val="007D099B"/>
    <w:rsid w:val="007D0F3D"/>
    <w:rsid w:val="007D7D4E"/>
    <w:rsid w:val="007E04C3"/>
    <w:rsid w:val="007E2B2D"/>
    <w:rsid w:val="007F3031"/>
    <w:rsid w:val="007F4920"/>
    <w:rsid w:val="007F4A44"/>
    <w:rsid w:val="0080263F"/>
    <w:rsid w:val="00810E4D"/>
    <w:rsid w:val="00817B6B"/>
    <w:rsid w:val="0082245A"/>
    <w:rsid w:val="00824687"/>
    <w:rsid w:val="00826FD4"/>
    <w:rsid w:val="00832DE7"/>
    <w:rsid w:val="00834B05"/>
    <w:rsid w:val="00836EFC"/>
    <w:rsid w:val="00837E6D"/>
    <w:rsid w:val="00844E69"/>
    <w:rsid w:val="00850EC7"/>
    <w:rsid w:val="00855DCC"/>
    <w:rsid w:val="00870535"/>
    <w:rsid w:val="00872BAE"/>
    <w:rsid w:val="00874E78"/>
    <w:rsid w:val="00875852"/>
    <w:rsid w:val="00881F97"/>
    <w:rsid w:val="0088612A"/>
    <w:rsid w:val="0088615E"/>
    <w:rsid w:val="0088693D"/>
    <w:rsid w:val="00892E8E"/>
    <w:rsid w:val="008937BB"/>
    <w:rsid w:val="008944FF"/>
    <w:rsid w:val="008A27FE"/>
    <w:rsid w:val="008A3195"/>
    <w:rsid w:val="008B0161"/>
    <w:rsid w:val="008B286C"/>
    <w:rsid w:val="008B3CC8"/>
    <w:rsid w:val="008B67FB"/>
    <w:rsid w:val="008B69C2"/>
    <w:rsid w:val="008C40B5"/>
    <w:rsid w:val="008D582E"/>
    <w:rsid w:val="008E241C"/>
    <w:rsid w:val="008E5738"/>
    <w:rsid w:val="008E7A09"/>
    <w:rsid w:val="008F2BC1"/>
    <w:rsid w:val="008F4C93"/>
    <w:rsid w:val="00902151"/>
    <w:rsid w:val="0091075A"/>
    <w:rsid w:val="00920C1C"/>
    <w:rsid w:val="00920F73"/>
    <w:rsid w:val="00925A53"/>
    <w:rsid w:val="00931C7F"/>
    <w:rsid w:val="0093386A"/>
    <w:rsid w:val="0094114C"/>
    <w:rsid w:val="00942A7D"/>
    <w:rsid w:val="009445DB"/>
    <w:rsid w:val="0095157A"/>
    <w:rsid w:val="00974527"/>
    <w:rsid w:val="00985215"/>
    <w:rsid w:val="009867D1"/>
    <w:rsid w:val="009A48E9"/>
    <w:rsid w:val="009A5DCA"/>
    <w:rsid w:val="009B3CBC"/>
    <w:rsid w:val="009B7A21"/>
    <w:rsid w:val="009C0498"/>
    <w:rsid w:val="009C174B"/>
    <w:rsid w:val="009C6F72"/>
    <w:rsid w:val="009D4F51"/>
    <w:rsid w:val="009D501A"/>
    <w:rsid w:val="009E025C"/>
    <w:rsid w:val="009E3CC2"/>
    <w:rsid w:val="009F5764"/>
    <w:rsid w:val="009F5CAA"/>
    <w:rsid w:val="00A1141E"/>
    <w:rsid w:val="00A2076A"/>
    <w:rsid w:val="00A20E7C"/>
    <w:rsid w:val="00A33F9A"/>
    <w:rsid w:val="00A35E98"/>
    <w:rsid w:val="00A362A0"/>
    <w:rsid w:val="00A443AC"/>
    <w:rsid w:val="00A50FD4"/>
    <w:rsid w:val="00A51944"/>
    <w:rsid w:val="00A57812"/>
    <w:rsid w:val="00A600AF"/>
    <w:rsid w:val="00A6121A"/>
    <w:rsid w:val="00A636D0"/>
    <w:rsid w:val="00A66962"/>
    <w:rsid w:val="00A736B8"/>
    <w:rsid w:val="00A750F6"/>
    <w:rsid w:val="00AA24A2"/>
    <w:rsid w:val="00AA34C6"/>
    <w:rsid w:val="00AB094E"/>
    <w:rsid w:val="00AB22DF"/>
    <w:rsid w:val="00AB4D36"/>
    <w:rsid w:val="00AB7566"/>
    <w:rsid w:val="00AC0144"/>
    <w:rsid w:val="00AC124C"/>
    <w:rsid w:val="00AC46D6"/>
    <w:rsid w:val="00AC514D"/>
    <w:rsid w:val="00AC7DA8"/>
    <w:rsid w:val="00AD30BC"/>
    <w:rsid w:val="00AD56AC"/>
    <w:rsid w:val="00AD714A"/>
    <w:rsid w:val="00AE034E"/>
    <w:rsid w:val="00AE3D57"/>
    <w:rsid w:val="00AE4012"/>
    <w:rsid w:val="00AE488E"/>
    <w:rsid w:val="00AF02B0"/>
    <w:rsid w:val="00AF3134"/>
    <w:rsid w:val="00AF33A5"/>
    <w:rsid w:val="00B05551"/>
    <w:rsid w:val="00B06DBA"/>
    <w:rsid w:val="00B07CA5"/>
    <w:rsid w:val="00B14A1E"/>
    <w:rsid w:val="00B16A64"/>
    <w:rsid w:val="00B20681"/>
    <w:rsid w:val="00B216C3"/>
    <w:rsid w:val="00B23590"/>
    <w:rsid w:val="00B270F8"/>
    <w:rsid w:val="00B406A8"/>
    <w:rsid w:val="00B40B4F"/>
    <w:rsid w:val="00B45E94"/>
    <w:rsid w:val="00B46206"/>
    <w:rsid w:val="00B47246"/>
    <w:rsid w:val="00B55D52"/>
    <w:rsid w:val="00B614B7"/>
    <w:rsid w:val="00B7006E"/>
    <w:rsid w:val="00B71DC6"/>
    <w:rsid w:val="00B7209E"/>
    <w:rsid w:val="00B7332A"/>
    <w:rsid w:val="00B74F28"/>
    <w:rsid w:val="00B76792"/>
    <w:rsid w:val="00B81788"/>
    <w:rsid w:val="00B83A43"/>
    <w:rsid w:val="00B87CFB"/>
    <w:rsid w:val="00BA36AF"/>
    <w:rsid w:val="00BA398B"/>
    <w:rsid w:val="00BA3A72"/>
    <w:rsid w:val="00BA4F0B"/>
    <w:rsid w:val="00BB241D"/>
    <w:rsid w:val="00BC27C3"/>
    <w:rsid w:val="00BC77FE"/>
    <w:rsid w:val="00BD0763"/>
    <w:rsid w:val="00BE1813"/>
    <w:rsid w:val="00BF5797"/>
    <w:rsid w:val="00BF5CD9"/>
    <w:rsid w:val="00BF7FEB"/>
    <w:rsid w:val="00C01548"/>
    <w:rsid w:val="00C033CE"/>
    <w:rsid w:val="00C04A16"/>
    <w:rsid w:val="00C10EF6"/>
    <w:rsid w:val="00C24276"/>
    <w:rsid w:val="00C30AEA"/>
    <w:rsid w:val="00C3305F"/>
    <w:rsid w:val="00C3665B"/>
    <w:rsid w:val="00C425C6"/>
    <w:rsid w:val="00C7010F"/>
    <w:rsid w:val="00C711CE"/>
    <w:rsid w:val="00C7332B"/>
    <w:rsid w:val="00C765FF"/>
    <w:rsid w:val="00C83DD6"/>
    <w:rsid w:val="00C9010A"/>
    <w:rsid w:val="00CA51B4"/>
    <w:rsid w:val="00CA772A"/>
    <w:rsid w:val="00CA7DCB"/>
    <w:rsid w:val="00CC2661"/>
    <w:rsid w:val="00CD1A1F"/>
    <w:rsid w:val="00CD6D91"/>
    <w:rsid w:val="00CE754A"/>
    <w:rsid w:val="00CF29C4"/>
    <w:rsid w:val="00CF6833"/>
    <w:rsid w:val="00CF6C6C"/>
    <w:rsid w:val="00CF7F80"/>
    <w:rsid w:val="00D105AB"/>
    <w:rsid w:val="00D15F07"/>
    <w:rsid w:val="00D257F0"/>
    <w:rsid w:val="00D36DEE"/>
    <w:rsid w:val="00D428D9"/>
    <w:rsid w:val="00D43CE6"/>
    <w:rsid w:val="00D45415"/>
    <w:rsid w:val="00D45CDD"/>
    <w:rsid w:val="00D46850"/>
    <w:rsid w:val="00D50E76"/>
    <w:rsid w:val="00D67CA8"/>
    <w:rsid w:val="00D73F53"/>
    <w:rsid w:val="00D7414F"/>
    <w:rsid w:val="00D76BF5"/>
    <w:rsid w:val="00D84364"/>
    <w:rsid w:val="00D85AE4"/>
    <w:rsid w:val="00D8676B"/>
    <w:rsid w:val="00D95907"/>
    <w:rsid w:val="00D9682A"/>
    <w:rsid w:val="00DA5170"/>
    <w:rsid w:val="00DB0B02"/>
    <w:rsid w:val="00DB0B05"/>
    <w:rsid w:val="00DB2597"/>
    <w:rsid w:val="00DC0880"/>
    <w:rsid w:val="00DD1F79"/>
    <w:rsid w:val="00DD5A11"/>
    <w:rsid w:val="00DD740A"/>
    <w:rsid w:val="00DE14F9"/>
    <w:rsid w:val="00DF5F11"/>
    <w:rsid w:val="00E03F7C"/>
    <w:rsid w:val="00E06880"/>
    <w:rsid w:val="00E145FF"/>
    <w:rsid w:val="00E16898"/>
    <w:rsid w:val="00E23E10"/>
    <w:rsid w:val="00E23F38"/>
    <w:rsid w:val="00E3111D"/>
    <w:rsid w:val="00E36059"/>
    <w:rsid w:val="00E40C3B"/>
    <w:rsid w:val="00E5608B"/>
    <w:rsid w:val="00E60244"/>
    <w:rsid w:val="00E62AD6"/>
    <w:rsid w:val="00E76295"/>
    <w:rsid w:val="00E80DD2"/>
    <w:rsid w:val="00E810B9"/>
    <w:rsid w:val="00E825F5"/>
    <w:rsid w:val="00E85359"/>
    <w:rsid w:val="00E86E5E"/>
    <w:rsid w:val="00E92A76"/>
    <w:rsid w:val="00E96431"/>
    <w:rsid w:val="00EA386C"/>
    <w:rsid w:val="00EB1FF1"/>
    <w:rsid w:val="00EB34F3"/>
    <w:rsid w:val="00ED6CE2"/>
    <w:rsid w:val="00EE0F2D"/>
    <w:rsid w:val="00EE2184"/>
    <w:rsid w:val="00EE74C4"/>
    <w:rsid w:val="00EF5634"/>
    <w:rsid w:val="00F043AB"/>
    <w:rsid w:val="00F069F5"/>
    <w:rsid w:val="00F06E53"/>
    <w:rsid w:val="00F101FC"/>
    <w:rsid w:val="00F11E1F"/>
    <w:rsid w:val="00F208B5"/>
    <w:rsid w:val="00F264A4"/>
    <w:rsid w:val="00F326E8"/>
    <w:rsid w:val="00F3410F"/>
    <w:rsid w:val="00F6077A"/>
    <w:rsid w:val="00F62085"/>
    <w:rsid w:val="00F63FE2"/>
    <w:rsid w:val="00F66432"/>
    <w:rsid w:val="00F6720A"/>
    <w:rsid w:val="00F703D7"/>
    <w:rsid w:val="00F7177C"/>
    <w:rsid w:val="00F749DA"/>
    <w:rsid w:val="00F850CD"/>
    <w:rsid w:val="00F865E2"/>
    <w:rsid w:val="00F87126"/>
    <w:rsid w:val="00F90E27"/>
    <w:rsid w:val="00FA1626"/>
    <w:rsid w:val="00FA3D45"/>
    <w:rsid w:val="00FA672A"/>
    <w:rsid w:val="00FA7475"/>
    <w:rsid w:val="00FC4B0E"/>
    <w:rsid w:val="00FD2A85"/>
    <w:rsid w:val="00FD3F55"/>
    <w:rsid w:val="00FD40D7"/>
    <w:rsid w:val="00FF1CC3"/>
    <w:rsid w:val="00FF54ED"/>
    <w:rsid w:val="00FF616B"/>
    <w:rsid w:val="00FF6B99"/>
  </w:rsids>
  <m:mathPr>
    <m:mathFont m:val="Cambria Math"/>
    <m:brkBin m:val="before"/>
    <m:brkBinSub m:val="--"/>
    <m:smallFrac m:val="off"/>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colormru v:ext="edit" colors="#fdfdfd"/>
    </o:shapedefaults>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NZ" w:eastAsia="en-N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5797"/>
    <w:pPr>
      <w:jc w:val="both"/>
    </w:pPr>
    <w:rPr>
      <w:rFonts w:ascii="Arial" w:hAnsi="Arial" w:cs="Arial"/>
      <w:sz w:val="24"/>
      <w:lang w:eastAsia="en-US"/>
    </w:rPr>
  </w:style>
  <w:style w:type="paragraph" w:styleId="Heading1">
    <w:name w:val="heading 1"/>
    <w:basedOn w:val="Normal"/>
    <w:next w:val="Normal"/>
    <w:qFormat/>
    <w:rsid w:val="00130633"/>
    <w:pPr>
      <w:keepNext/>
      <w:numPr>
        <w:numId w:val="25"/>
      </w:numPr>
      <w:spacing w:after="280"/>
      <w:jc w:val="left"/>
      <w:outlineLvl w:val="0"/>
    </w:pPr>
    <w:rPr>
      <w:b/>
      <w:kern w:val="28"/>
      <w:sz w:val="28"/>
    </w:rPr>
  </w:style>
  <w:style w:type="paragraph" w:styleId="Heading2">
    <w:name w:val="heading 2"/>
    <w:basedOn w:val="Normal"/>
    <w:next w:val="Normal"/>
    <w:qFormat/>
    <w:rsid w:val="00117312"/>
    <w:pPr>
      <w:keepNext/>
      <w:numPr>
        <w:ilvl w:val="1"/>
        <w:numId w:val="25"/>
      </w:numPr>
      <w:spacing w:after="240"/>
      <w:outlineLvl w:val="1"/>
    </w:pPr>
    <w:rPr>
      <w:b/>
    </w:rPr>
  </w:style>
  <w:style w:type="paragraph" w:styleId="Heading3">
    <w:name w:val="heading 3"/>
    <w:basedOn w:val="Normal"/>
    <w:next w:val="Normal"/>
    <w:semiHidden/>
    <w:qFormat/>
    <w:rsid w:val="00BF5797"/>
    <w:pPr>
      <w:keepNext/>
      <w:numPr>
        <w:ilvl w:val="2"/>
        <w:numId w:val="25"/>
      </w:numPr>
      <w:spacing w:after="240"/>
      <w:outlineLvl w:val="2"/>
    </w:pPr>
    <w:rPr>
      <w:b/>
    </w:rPr>
  </w:style>
  <w:style w:type="paragraph" w:styleId="Heading4">
    <w:name w:val="heading 4"/>
    <w:basedOn w:val="Normal"/>
    <w:next w:val="Normal"/>
    <w:semiHidden/>
    <w:qFormat/>
    <w:rsid w:val="00BF5797"/>
    <w:pPr>
      <w:keepNext/>
      <w:numPr>
        <w:ilvl w:val="3"/>
        <w:numId w:val="25"/>
      </w:numPr>
      <w:spacing w:before="240" w:after="60"/>
      <w:outlineLvl w:val="3"/>
    </w:pPr>
    <w:rPr>
      <w:b/>
    </w:rPr>
  </w:style>
  <w:style w:type="paragraph" w:styleId="Heading5">
    <w:name w:val="heading 5"/>
    <w:basedOn w:val="Normal"/>
    <w:next w:val="Normal"/>
    <w:semiHidden/>
    <w:qFormat/>
    <w:rsid w:val="00BF5797"/>
    <w:pPr>
      <w:numPr>
        <w:ilvl w:val="4"/>
        <w:numId w:val="25"/>
      </w:numPr>
      <w:spacing w:after="240"/>
      <w:outlineLvl w:val="4"/>
    </w:pPr>
    <w:rPr>
      <w:b/>
    </w:rPr>
  </w:style>
  <w:style w:type="paragraph" w:styleId="Heading6">
    <w:name w:val="heading 6"/>
    <w:basedOn w:val="Normal"/>
    <w:next w:val="Normal"/>
    <w:semiHidden/>
    <w:qFormat/>
    <w:rsid w:val="00BF5797"/>
    <w:pPr>
      <w:numPr>
        <w:ilvl w:val="5"/>
        <w:numId w:val="25"/>
      </w:numPr>
      <w:spacing w:after="240"/>
      <w:outlineLvl w:val="5"/>
    </w:pPr>
    <w:rPr>
      <w:b/>
    </w:rPr>
  </w:style>
  <w:style w:type="paragraph" w:styleId="Heading7">
    <w:name w:val="heading 7"/>
    <w:basedOn w:val="Normal"/>
    <w:next w:val="Normal"/>
    <w:semiHidden/>
    <w:qFormat/>
    <w:rsid w:val="00BF5797"/>
    <w:pPr>
      <w:numPr>
        <w:ilvl w:val="6"/>
        <w:numId w:val="25"/>
      </w:numPr>
      <w:spacing w:after="240"/>
      <w:outlineLvl w:val="6"/>
    </w:pPr>
    <w:rPr>
      <w:b/>
    </w:rPr>
  </w:style>
  <w:style w:type="paragraph" w:styleId="Heading8">
    <w:name w:val="heading 8"/>
    <w:basedOn w:val="Normal"/>
    <w:next w:val="Normal"/>
    <w:semiHidden/>
    <w:qFormat/>
    <w:rsid w:val="00BF5797"/>
    <w:pPr>
      <w:numPr>
        <w:ilvl w:val="7"/>
        <w:numId w:val="25"/>
      </w:numPr>
      <w:spacing w:after="240"/>
      <w:outlineLvl w:val="7"/>
    </w:pPr>
    <w:rPr>
      <w:b/>
    </w:rPr>
  </w:style>
  <w:style w:type="paragraph" w:styleId="Heading9">
    <w:name w:val="heading 9"/>
    <w:basedOn w:val="Normal"/>
    <w:next w:val="Normal"/>
    <w:semiHidden/>
    <w:qFormat/>
    <w:rsid w:val="00BF5797"/>
    <w:pPr>
      <w:numPr>
        <w:ilvl w:val="8"/>
        <w:numId w:val="25"/>
      </w:numPr>
      <w:spacing w:after="24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63469B"/>
    <w:pPr>
      <w:spacing w:after="240"/>
    </w:pPr>
  </w:style>
  <w:style w:type="paragraph" w:styleId="Header">
    <w:name w:val="header"/>
    <w:basedOn w:val="Normal"/>
    <w:semiHidden/>
    <w:rsid w:val="00BF5797"/>
    <w:pPr>
      <w:tabs>
        <w:tab w:val="center" w:pos="4320"/>
        <w:tab w:val="right" w:pos="8640"/>
      </w:tabs>
    </w:pPr>
  </w:style>
  <w:style w:type="paragraph" w:styleId="Footer">
    <w:name w:val="footer"/>
    <w:basedOn w:val="Normal"/>
    <w:semiHidden/>
    <w:rsid w:val="00BF5797"/>
    <w:pPr>
      <w:tabs>
        <w:tab w:val="center" w:pos="4320"/>
        <w:tab w:val="right" w:pos="8640"/>
      </w:tabs>
    </w:pPr>
  </w:style>
  <w:style w:type="paragraph" w:styleId="Caption">
    <w:name w:val="caption"/>
    <w:basedOn w:val="Normal"/>
    <w:next w:val="Normal"/>
    <w:semiHidden/>
    <w:qFormat/>
    <w:rsid w:val="0013454A"/>
    <w:rPr>
      <w:b/>
      <w:bCs/>
      <w:sz w:val="20"/>
    </w:rPr>
  </w:style>
  <w:style w:type="paragraph" w:styleId="ListBullet">
    <w:name w:val="List Bullet"/>
    <w:basedOn w:val="Normal"/>
    <w:autoRedefine/>
    <w:rsid w:val="00BF5797"/>
    <w:pPr>
      <w:numPr>
        <w:numId w:val="1"/>
      </w:numPr>
      <w:tabs>
        <w:tab w:val="left" w:pos="397"/>
      </w:tabs>
    </w:pPr>
  </w:style>
  <w:style w:type="paragraph" w:styleId="ListNumber">
    <w:name w:val="List Number"/>
    <w:basedOn w:val="Normal"/>
    <w:rsid w:val="00BF5797"/>
    <w:pPr>
      <w:numPr>
        <w:numId w:val="2"/>
      </w:numPr>
      <w:tabs>
        <w:tab w:val="clear" w:pos="709"/>
        <w:tab w:val="left" w:pos="397"/>
      </w:tabs>
      <w:spacing w:after="240"/>
    </w:pPr>
  </w:style>
  <w:style w:type="paragraph" w:customStyle="1" w:styleId="Normal2">
    <w:name w:val="Normal 2"/>
    <w:basedOn w:val="Normal"/>
    <w:semiHidden/>
    <w:rsid w:val="00BF5797"/>
    <w:pPr>
      <w:ind w:left="709"/>
    </w:pPr>
  </w:style>
  <w:style w:type="paragraph" w:styleId="BodyText2">
    <w:name w:val="Body Text 2"/>
    <w:basedOn w:val="Normal"/>
    <w:link w:val="BodyText2Char"/>
    <w:rsid w:val="00BF5797"/>
    <w:pPr>
      <w:spacing w:after="240"/>
      <w:ind w:left="709"/>
    </w:pPr>
  </w:style>
  <w:style w:type="paragraph" w:styleId="ListBullet2">
    <w:name w:val="List Bullet 2"/>
    <w:basedOn w:val="Normal"/>
    <w:autoRedefine/>
    <w:semiHidden/>
    <w:rsid w:val="00BF5797"/>
    <w:pPr>
      <w:numPr>
        <w:numId w:val="4"/>
      </w:numPr>
      <w:tabs>
        <w:tab w:val="clear" w:pos="643"/>
        <w:tab w:val="left" w:pos="1106"/>
      </w:tabs>
      <w:ind w:left="1106" w:hanging="397"/>
    </w:pPr>
  </w:style>
  <w:style w:type="paragraph" w:styleId="ListNumber2">
    <w:name w:val="List Number 2"/>
    <w:basedOn w:val="Normal"/>
    <w:semiHidden/>
    <w:rsid w:val="00BF5797"/>
    <w:pPr>
      <w:numPr>
        <w:numId w:val="5"/>
      </w:numPr>
      <w:spacing w:after="240"/>
      <w:ind w:left="1106" w:hanging="397"/>
    </w:pPr>
  </w:style>
  <w:style w:type="numbering" w:styleId="111111">
    <w:name w:val="Outline List 2"/>
    <w:basedOn w:val="NoList"/>
    <w:semiHidden/>
    <w:rsid w:val="00DD740A"/>
    <w:pPr>
      <w:numPr>
        <w:numId w:val="6"/>
      </w:numPr>
    </w:pPr>
  </w:style>
  <w:style w:type="numbering" w:styleId="1ai">
    <w:name w:val="Outline List 1"/>
    <w:basedOn w:val="NoList"/>
    <w:semiHidden/>
    <w:rsid w:val="00DD740A"/>
    <w:pPr>
      <w:numPr>
        <w:numId w:val="7"/>
      </w:numPr>
    </w:pPr>
  </w:style>
  <w:style w:type="numbering" w:styleId="ArticleSection">
    <w:name w:val="Outline List 3"/>
    <w:basedOn w:val="NoList"/>
    <w:semiHidden/>
    <w:rsid w:val="00DD740A"/>
    <w:pPr>
      <w:numPr>
        <w:numId w:val="8"/>
      </w:numPr>
    </w:pPr>
  </w:style>
  <w:style w:type="paragraph" w:styleId="BalloonText">
    <w:name w:val="Balloon Text"/>
    <w:basedOn w:val="Normal"/>
    <w:semiHidden/>
    <w:rsid w:val="00DD740A"/>
    <w:rPr>
      <w:rFonts w:ascii="Tahoma" w:hAnsi="Tahoma" w:cs="Tahoma"/>
      <w:sz w:val="16"/>
      <w:szCs w:val="16"/>
    </w:rPr>
  </w:style>
  <w:style w:type="paragraph" w:styleId="BlockText">
    <w:name w:val="Block Text"/>
    <w:basedOn w:val="Normal"/>
    <w:semiHidden/>
    <w:rsid w:val="00DD740A"/>
    <w:pPr>
      <w:spacing w:after="120"/>
      <w:ind w:left="1440" w:right="1440"/>
    </w:pPr>
  </w:style>
  <w:style w:type="paragraph" w:styleId="BodyText3">
    <w:name w:val="Body Text 3"/>
    <w:basedOn w:val="Normal"/>
    <w:semiHidden/>
    <w:rsid w:val="00DD740A"/>
    <w:pPr>
      <w:spacing w:after="120"/>
    </w:pPr>
    <w:rPr>
      <w:sz w:val="16"/>
      <w:szCs w:val="16"/>
    </w:rPr>
  </w:style>
  <w:style w:type="paragraph" w:styleId="BodyTextFirstIndent">
    <w:name w:val="Body Text First Indent"/>
    <w:basedOn w:val="BodyText"/>
    <w:semiHidden/>
    <w:rsid w:val="00DD740A"/>
    <w:pPr>
      <w:spacing w:after="120"/>
      <w:ind w:firstLine="210"/>
    </w:pPr>
  </w:style>
  <w:style w:type="paragraph" w:styleId="BodyTextIndent">
    <w:name w:val="Body Text Indent"/>
    <w:basedOn w:val="Normal"/>
    <w:semiHidden/>
    <w:rsid w:val="00DD740A"/>
    <w:pPr>
      <w:spacing w:after="120"/>
      <w:ind w:left="283"/>
    </w:pPr>
  </w:style>
  <w:style w:type="paragraph" w:styleId="BodyTextFirstIndent2">
    <w:name w:val="Body Text First Indent 2"/>
    <w:basedOn w:val="BodyTextIndent"/>
    <w:semiHidden/>
    <w:rsid w:val="00DD740A"/>
    <w:pPr>
      <w:ind w:firstLine="210"/>
    </w:pPr>
  </w:style>
  <w:style w:type="paragraph" w:styleId="BodyTextIndent2">
    <w:name w:val="Body Text Indent 2"/>
    <w:basedOn w:val="Normal"/>
    <w:semiHidden/>
    <w:rsid w:val="00DD740A"/>
    <w:pPr>
      <w:spacing w:after="120" w:line="480" w:lineRule="auto"/>
      <w:ind w:left="283"/>
    </w:pPr>
  </w:style>
  <w:style w:type="paragraph" w:styleId="BodyTextIndent3">
    <w:name w:val="Body Text Indent 3"/>
    <w:basedOn w:val="Normal"/>
    <w:semiHidden/>
    <w:rsid w:val="00DD740A"/>
    <w:pPr>
      <w:spacing w:after="120"/>
      <w:ind w:left="283"/>
    </w:pPr>
    <w:rPr>
      <w:sz w:val="16"/>
      <w:szCs w:val="16"/>
    </w:rPr>
  </w:style>
  <w:style w:type="paragraph" w:styleId="Closing">
    <w:name w:val="Closing"/>
    <w:basedOn w:val="Normal"/>
    <w:semiHidden/>
    <w:rsid w:val="00DD740A"/>
    <w:pPr>
      <w:ind w:left="4252"/>
    </w:pPr>
  </w:style>
  <w:style w:type="character" w:styleId="CommentReference">
    <w:name w:val="annotation reference"/>
    <w:basedOn w:val="DefaultParagraphFont"/>
    <w:semiHidden/>
    <w:rsid w:val="00DD740A"/>
    <w:rPr>
      <w:sz w:val="16"/>
      <w:szCs w:val="16"/>
    </w:rPr>
  </w:style>
  <w:style w:type="paragraph" w:styleId="CommentText">
    <w:name w:val="annotation text"/>
    <w:basedOn w:val="Normal"/>
    <w:semiHidden/>
    <w:rsid w:val="00DD740A"/>
    <w:rPr>
      <w:sz w:val="20"/>
    </w:rPr>
  </w:style>
  <w:style w:type="paragraph" w:styleId="CommentSubject">
    <w:name w:val="annotation subject"/>
    <w:basedOn w:val="CommentText"/>
    <w:next w:val="CommentText"/>
    <w:semiHidden/>
    <w:rsid w:val="00DD740A"/>
    <w:rPr>
      <w:b/>
      <w:bCs/>
    </w:rPr>
  </w:style>
  <w:style w:type="paragraph" w:styleId="Date">
    <w:name w:val="Date"/>
    <w:basedOn w:val="Normal"/>
    <w:next w:val="Normal"/>
    <w:semiHidden/>
    <w:rsid w:val="00DD740A"/>
  </w:style>
  <w:style w:type="paragraph" w:styleId="DocumentMap">
    <w:name w:val="Document Map"/>
    <w:basedOn w:val="Normal"/>
    <w:semiHidden/>
    <w:rsid w:val="00DD740A"/>
    <w:pPr>
      <w:shd w:val="clear" w:color="auto" w:fill="000080"/>
    </w:pPr>
    <w:rPr>
      <w:rFonts w:ascii="Tahoma" w:hAnsi="Tahoma" w:cs="Tahoma"/>
      <w:sz w:val="20"/>
    </w:rPr>
  </w:style>
  <w:style w:type="paragraph" w:styleId="E-mailSignature">
    <w:name w:val="E-mail Signature"/>
    <w:basedOn w:val="Normal"/>
    <w:semiHidden/>
    <w:rsid w:val="00DD740A"/>
  </w:style>
  <w:style w:type="character" w:styleId="Emphasis">
    <w:name w:val="Emphasis"/>
    <w:basedOn w:val="DefaultParagraphFont"/>
    <w:semiHidden/>
    <w:qFormat/>
    <w:rsid w:val="00DD740A"/>
    <w:rPr>
      <w:i/>
      <w:iCs/>
    </w:rPr>
  </w:style>
  <w:style w:type="character" w:styleId="EndnoteReference">
    <w:name w:val="endnote reference"/>
    <w:basedOn w:val="DefaultParagraphFont"/>
    <w:semiHidden/>
    <w:rsid w:val="00DD740A"/>
    <w:rPr>
      <w:vertAlign w:val="superscript"/>
    </w:rPr>
  </w:style>
  <w:style w:type="paragraph" w:styleId="EndnoteText">
    <w:name w:val="endnote text"/>
    <w:basedOn w:val="Normal"/>
    <w:semiHidden/>
    <w:rsid w:val="00DD740A"/>
    <w:rPr>
      <w:sz w:val="20"/>
    </w:rPr>
  </w:style>
  <w:style w:type="paragraph" w:styleId="EnvelopeAddress">
    <w:name w:val="envelope address"/>
    <w:basedOn w:val="Normal"/>
    <w:semiHidden/>
    <w:rsid w:val="00DD740A"/>
    <w:pPr>
      <w:framePr w:w="7920" w:h="1980" w:hRule="exact" w:hSpace="180" w:wrap="auto" w:hAnchor="page" w:xAlign="center" w:yAlign="bottom"/>
      <w:ind w:left="2880"/>
    </w:pPr>
    <w:rPr>
      <w:szCs w:val="24"/>
    </w:rPr>
  </w:style>
  <w:style w:type="paragraph" w:styleId="EnvelopeReturn">
    <w:name w:val="envelope return"/>
    <w:basedOn w:val="Normal"/>
    <w:semiHidden/>
    <w:rsid w:val="00DD740A"/>
    <w:rPr>
      <w:sz w:val="20"/>
    </w:rPr>
  </w:style>
  <w:style w:type="character" w:styleId="FollowedHyperlink">
    <w:name w:val="FollowedHyperlink"/>
    <w:basedOn w:val="DefaultParagraphFont"/>
    <w:semiHidden/>
    <w:rsid w:val="00DD740A"/>
    <w:rPr>
      <w:color w:val="800080"/>
      <w:u w:val="single"/>
    </w:rPr>
  </w:style>
  <w:style w:type="character" w:styleId="FootnoteReference">
    <w:name w:val="footnote reference"/>
    <w:basedOn w:val="DefaultParagraphFont"/>
    <w:semiHidden/>
    <w:rsid w:val="00DD740A"/>
    <w:rPr>
      <w:vertAlign w:val="superscript"/>
    </w:rPr>
  </w:style>
  <w:style w:type="paragraph" w:styleId="FootnoteText">
    <w:name w:val="footnote text"/>
    <w:basedOn w:val="Normal"/>
    <w:semiHidden/>
    <w:rsid w:val="00DD740A"/>
    <w:rPr>
      <w:sz w:val="20"/>
    </w:rPr>
  </w:style>
  <w:style w:type="character" w:styleId="HTMLAcronym">
    <w:name w:val="HTML Acronym"/>
    <w:basedOn w:val="DefaultParagraphFont"/>
    <w:semiHidden/>
    <w:rsid w:val="00DD740A"/>
  </w:style>
  <w:style w:type="paragraph" w:styleId="HTMLAddress">
    <w:name w:val="HTML Address"/>
    <w:basedOn w:val="Normal"/>
    <w:semiHidden/>
    <w:rsid w:val="00DD740A"/>
    <w:rPr>
      <w:i/>
      <w:iCs/>
    </w:rPr>
  </w:style>
  <w:style w:type="character" w:styleId="HTMLCite">
    <w:name w:val="HTML Cite"/>
    <w:basedOn w:val="DefaultParagraphFont"/>
    <w:semiHidden/>
    <w:rsid w:val="00DD740A"/>
    <w:rPr>
      <w:i/>
      <w:iCs/>
    </w:rPr>
  </w:style>
  <w:style w:type="character" w:styleId="HTMLCode">
    <w:name w:val="HTML Code"/>
    <w:basedOn w:val="DefaultParagraphFont"/>
    <w:semiHidden/>
    <w:rsid w:val="00DD740A"/>
    <w:rPr>
      <w:rFonts w:ascii="Courier New" w:hAnsi="Courier New" w:cs="Courier New"/>
      <w:sz w:val="20"/>
      <w:szCs w:val="20"/>
    </w:rPr>
  </w:style>
  <w:style w:type="character" w:styleId="HTMLDefinition">
    <w:name w:val="HTML Definition"/>
    <w:basedOn w:val="DefaultParagraphFont"/>
    <w:semiHidden/>
    <w:rsid w:val="00DD740A"/>
    <w:rPr>
      <w:i/>
      <w:iCs/>
    </w:rPr>
  </w:style>
  <w:style w:type="character" w:styleId="HTMLKeyboard">
    <w:name w:val="HTML Keyboard"/>
    <w:basedOn w:val="DefaultParagraphFont"/>
    <w:semiHidden/>
    <w:rsid w:val="00DD740A"/>
    <w:rPr>
      <w:rFonts w:ascii="Courier New" w:hAnsi="Courier New" w:cs="Courier New"/>
      <w:sz w:val="20"/>
      <w:szCs w:val="20"/>
    </w:rPr>
  </w:style>
  <w:style w:type="paragraph" w:styleId="HTMLPreformatted">
    <w:name w:val="HTML Preformatted"/>
    <w:basedOn w:val="Normal"/>
    <w:semiHidden/>
    <w:rsid w:val="00DD740A"/>
    <w:rPr>
      <w:rFonts w:ascii="Courier New" w:hAnsi="Courier New" w:cs="Courier New"/>
      <w:sz w:val="20"/>
    </w:rPr>
  </w:style>
  <w:style w:type="character" w:styleId="HTMLSample">
    <w:name w:val="HTML Sample"/>
    <w:basedOn w:val="DefaultParagraphFont"/>
    <w:semiHidden/>
    <w:rsid w:val="00DD740A"/>
    <w:rPr>
      <w:rFonts w:ascii="Courier New" w:hAnsi="Courier New" w:cs="Courier New"/>
    </w:rPr>
  </w:style>
  <w:style w:type="character" w:styleId="HTMLTypewriter">
    <w:name w:val="HTML Typewriter"/>
    <w:basedOn w:val="DefaultParagraphFont"/>
    <w:semiHidden/>
    <w:rsid w:val="00DD740A"/>
    <w:rPr>
      <w:rFonts w:ascii="Courier New" w:hAnsi="Courier New" w:cs="Courier New"/>
      <w:sz w:val="20"/>
      <w:szCs w:val="20"/>
    </w:rPr>
  </w:style>
  <w:style w:type="character" w:styleId="HTMLVariable">
    <w:name w:val="HTML Variable"/>
    <w:basedOn w:val="DefaultParagraphFont"/>
    <w:semiHidden/>
    <w:rsid w:val="00DD740A"/>
    <w:rPr>
      <w:i/>
      <w:iCs/>
    </w:rPr>
  </w:style>
  <w:style w:type="character" w:styleId="Hyperlink">
    <w:name w:val="Hyperlink"/>
    <w:basedOn w:val="DefaultParagraphFont"/>
    <w:semiHidden/>
    <w:rsid w:val="00DD740A"/>
    <w:rPr>
      <w:color w:val="0000FF"/>
      <w:u w:val="single"/>
    </w:rPr>
  </w:style>
  <w:style w:type="paragraph" w:styleId="Index1">
    <w:name w:val="index 1"/>
    <w:basedOn w:val="Normal"/>
    <w:next w:val="Normal"/>
    <w:autoRedefine/>
    <w:semiHidden/>
    <w:rsid w:val="00DD740A"/>
    <w:pPr>
      <w:ind w:left="240" w:hanging="240"/>
    </w:pPr>
  </w:style>
  <w:style w:type="paragraph" w:styleId="Index2">
    <w:name w:val="index 2"/>
    <w:basedOn w:val="Normal"/>
    <w:next w:val="Normal"/>
    <w:autoRedefine/>
    <w:semiHidden/>
    <w:rsid w:val="00DD740A"/>
    <w:pPr>
      <w:ind w:left="480" w:hanging="240"/>
    </w:pPr>
  </w:style>
  <w:style w:type="paragraph" w:styleId="Index3">
    <w:name w:val="index 3"/>
    <w:basedOn w:val="Normal"/>
    <w:next w:val="Normal"/>
    <w:autoRedefine/>
    <w:semiHidden/>
    <w:rsid w:val="00DD740A"/>
    <w:pPr>
      <w:ind w:left="720" w:hanging="240"/>
    </w:pPr>
  </w:style>
  <w:style w:type="paragraph" w:styleId="Index4">
    <w:name w:val="index 4"/>
    <w:basedOn w:val="Normal"/>
    <w:next w:val="Normal"/>
    <w:autoRedefine/>
    <w:semiHidden/>
    <w:rsid w:val="00DD740A"/>
    <w:pPr>
      <w:ind w:left="960" w:hanging="240"/>
    </w:pPr>
  </w:style>
  <w:style w:type="paragraph" w:styleId="Index5">
    <w:name w:val="index 5"/>
    <w:basedOn w:val="Normal"/>
    <w:next w:val="Normal"/>
    <w:autoRedefine/>
    <w:semiHidden/>
    <w:rsid w:val="00DD740A"/>
    <w:pPr>
      <w:ind w:left="1200" w:hanging="240"/>
    </w:pPr>
  </w:style>
  <w:style w:type="paragraph" w:styleId="Index6">
    <w:name w:val="index 6"/>
    <w:basedOn w:val="Normal"/>
    <w:next w:val="Normal"/>
    <w:autoRedefine/>
    <w:semiHidden/>
    <w:rsid w:val="00DD740A"/>
    <w:pPr>
      <w:ind w:left="1440" w:hanging="240"/>
    </w:pPr>
  </w:style>
  <w:style w:type="paragraph" w:styleId="Index7">
    <w:name w:val="index 7"/>
    <w:basedOn w:val="Normal"/>
    <w:next w:val="Normal"/>
    <w:autoRedefine/>
    <w:semiHidden/>
    <w:rsid w:val="00DD740A"/>
    <w:pPr>
      <w:ind w:left="1680" w:hanging="240"/>
    </w:pPr>
  </w:style>
  <w:style w:type="paragraph" w:styleId="Index8">
    <w:name w:val="index 8"/>
    <w:basedOn w:val="Normal"/>
    <w:next w:val="Normal"/>
    <w:autoRedefine/>
    <w:semiHidden/>
    <w:rsid w:val="00DD740A"/>
    <w:pPr>
      <w:ind w:left="1920" w:hanging="240"/>
    </w:pPr>
  </w:style>
  <w:style w:type="paragraph" w:styleId="Index9">
    <w:name w:val="index 9"/>
    <w:basedOn w:val="Normal"/>
    <w:next w:val="Normal"/>
    <w:autoRedefine/>
    <w:semiHidden/>
    <w:rsid w:val="00DD740A"/>
    <w:pPr>
      <w:ind w:left="2160" w:hanging="240"/>
    </w:pPr>
  </w:style>
  <w:style w:type="paragraph" w:styleId="IndexHeading">
    <w:name w:val="index heading"/>
    <w:basedOn w:val="Normal"/>
    <w:next w:val="Index1"/>
    <w:semiHidden/>
    <w:rsid w:val="00DD740A"/>
    <w:rPr>
      <w:b/>
      <w:bCs/>
    </w:rPr>
  </w:style>
  <w:style w:type="character" w:styleId="LineNumber">
    <w:name w:val="line number"/>
    <w:basedOn w:val="DefaultParagraphFont"/>
    <w:semiHidden/>
    <w:rsid w:val="00DD740A"/>
  </w:style>
  <w:style w:type="paragraph" w:styleId="List">
    <w:name w:val="List"/>
    <w:basedOn w:val="Normal"/>
    <w:semiHidden/>
    <w:rsid w:val="00DD740A"/>
    <w:pPr>
      <w:ind w:left="283" w:hanging="283"/>
    </w:pPr>
  </w:style>
  <w:style w:type="paragraph" w:styleId="List2">
    <w:name w:val="List 2"/>
    <w:basedOn w:val="Normal"/>
    <w:semiHidden/>
    <w:rsid w:val="00DD740A"/>
    <w:pPr>
      <w:ind w:left="566" w:hanging="283"/>
    </w:pPr>
  </w:style>
  <w:style w:type="paragraph" w:styleId="List3">
    <w:name w:val="List 3"/>
    <w:basedOn w:val="Normal"/>
    <w:semiHidden/>
    <w:rsid w:val="00DD740A"/>
    <w:pPr>
      <w:ind w:left="849" w:hanging="283"/>
    </w:pPr>
  </w:style>
  <w:style w:type="paragraph" w:styleId="List4">
    <w:name w:val="List 4"/>
    <w:basedOn w:val="Normal"/>
    <w:semiHidden/>
    <w:rsid w:val="00DD740A"/>
    <w:pPr>
      <w:ind w:left="1132" w:hanging="283"/>
    </w:pPr>
  </w:style>
  <w:style w:type="paragraph" w:styleId="List5">
    <w:name w:val="List 5"/>
    <w:basedOn w:val="Normal"/>
    <w:semiHidden/>
    <w:rsid w:val="00DD740A"/>
    <w:pPr>
      <w:ind w:left="1415" w:hanging="283"/>
    </w:pPr>
  </w:style>
  <w:style w:type="paragraph" w:styleId="ListBullet3">
    <w:name w:val="List Bullet 3"/>
    <w:basedOn w:val="Normal"/>
    <w:semiHidden/>
    <w:rsid w:val="00DD740A"/>
    <w:pPr>
      <w:numPr>
        <w:numId w:val="9"/>
      </w:numPr>
    </w:pPr>
  </w:style>
  <w:style w:type="paragraph" w:styleId="ListBullet4">
    <w:name w:val="List Bullet 4"/>
    <w:basedOn w:val="Normal"/>
    <w:semiHidden/>
    <w:rsid w:val="00DD740A"/>
    <w:pPr>
      <w:numPr>
        <w:numId w:val="10"/>
      </w:numPr>
    </w:pPr>
  </w:style>
  <w:style w:type="paragraph" w:styleId="ListBullet5">
    <w:name w:val="List Bullet 5"/>
    <w:basedOn w:val="Normal"/>
    <w:semiHidden/>
    <w:rsid w:val="00DD740A"/>
    <w:pPr>
      <w:numPr>
        <w:numId w:val="11"/>
      </w:numPr>
    </w:pPr>
  </w:style>
  <w:style w:type="paragraph" w:styleId="ListContinue">
    <w:name w:val="List Continue"/>
    <w:basedOn w:val="Normal"/>
    <w:semiHidden/>
    <w:rsid w:val="00DD740A"/>
    <w:pPr>
      <w:spacing w:after="120"/>
      <w:ind w:left="283"/>
    </w:pPr>
  </w:style>
  <w:style w:type="paragraph" w:styleId="ListContinue2">
    <w:name w:val="List Continue 2"/>
    <w:basedOn w:val="Normal"/>
    <w:semiHidden/>
    <w:rsid w:val="00DD740A"/>
    <w:pPr>
      <w:spacing w:after="120"/>
      <w:ind w:left="566"/>
    </w:pPr>
  </w:style>
  <w:style w:type="paragraph" w:styleId="ListContinue3">
    <w:name w:val="List Continue 3"/>
    <w:basedOn w:val="Normal"/>
    <w:semiHidden/>
    <w:rsid w:val="00DD740A"/>
    <w:pPr>
      <w:spacing w:after="120"/>
      <w:ind w:left="849"/>
    </w:pPr>
  </w:style>
  <w:style w:type="paragraph" w:styleId="ListContinue4">
    <w:name w:val="List Continue 4"/>
    <w:basedOn w:val="Normal"/>
    <w:semiHidden/>
    <w:rsid w:val="00DD740A"/>
    <w:pPr>
      <w:spacing w:after="120"/>
      <w:ind w:left="1132"/>
    </w:pPr>
  </w:style>
  <w:style w:type="paragraph" w:styleId="ListContinue5">
    <w:name w:val="List Continue 5"/>
    <w:basedOn w:val="Normal"/>
    <w:semiHidden/>
    <w:rsid w:val="00DD740A"/>
    <w:pPr>
      <w:spacing w:after="120"/>
      <w:ind w:left="1415"/>
    </w:pPr>
  </w:style>
  <w:style w:type="paragraph" w:styleId="ListNumber3">
    <w:name w:val="List Number 3"/>
    <w:basedOn w:val="Normal"/>
    <w:semiHidden/>
    <w:rsid w:val="00DD740A"/>
    <w:pPr>
      <w:numPr>
        <w:numId w:val="12"/>
      </w:numPr>
    </w:pPr>
  </w:style>
  <w:style w:type="paragraph" w:styleId="ListNumber4">
    <w:name w:val="List Number 4"/>
    <w:basedOn w:val="Normal"/>
    <w:semiHidden/>
    <w:rsid w:val="00DD740A"/>
    <w:pPr>
      <w:numPr>
        <w:numId w:val="13"/>
      </w:numPr>
    </w:pPr>
  </w:style>
  <w:style w:type="paragraph" w:styleId="ListNumber5">
    <w:name w:val="List Number 5"/>
    <w:basedOn w:val="Normal"/>
    <w:semiHidden/>
    <w:rsid w:val="00DD740A"/>
    <w:pPr>
      <w:numPr>
        <w:numId w:val="14"/>
      </w:numPr>
    </w:pPr>
  </w:style>
  <w:style w:type="paragraph" w:styleId="MacroText">
    <w:name w:val="macro"/>
    <w:semiHidden/>
    <w:rsid w:val="00DD740A"/>
    <w:pPr>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cs="Courier New"/>
      <w:lang w:eastAsia="en-US"/>
    </w:rPr>
  </w:style>
  <w:style w:type="paragraph" w:styleId="MessageHeader">
    <w:name w:val="Message Header"/>
    <w:basedOn w:val="Normal"/>
    <w:semiHidden/>
    <w:rsid w:val="00DD740A"/>
    <w:pPr>
      <w:pBdr>
        <w:top w:val="single" w:sz="6" w:space="1" w:color="auto"/>
        <w:left w:val="single" w:sz="6" w:space="1" w:color="auto"/>
        <w:bottom w:val="single" w:sz="6" w:space="1" w:color="auto"/>
        <w:right w:val="single" w:sz="6" w:space="1" w:color="auto"/>
      </w:pBdr>
      <w:shd w:val="pct20" w:color="auto" w:fill="auto"/>
      <w:ind w:left="1134" w:hanging="1134"/>
    </w:pPr>
    <w:rPr>
      <w:szCs w:val="24"/>
    </w:rPr>
  </w:style>
  <w:style w:type="paragraph" w:styleId="NormalWeb">
    <w:name w:val="Normal (Web)"/>
    <w:basedOn w:val="Normal"/>
    <w:semiHidden/>
    <w:rsid w:val="00DD740A"/>
    <w:rPr>
      <w:rFonts w:ascii="Times New Roman" w:hAnsi="Times New Roman" w:cs="Times New Roman"/>
      <w:szCs w:val="24"/>
    </w:rPr>
  </w:style>
  <w:style w:type="paragraph" w:styleId="NormalIndent">
    <w:name w:val="Normal Indent"/>
    <w:basedOn w:val="Normal"/>
    <w:semiHidden/>
    <w:rsid w:val="00DD740A"/>
    <w:pPr>
      <w:ind w:left="720"/>
    </w:pPr>
  </w:style>
  <w:style w:type="paragraph" w:styleId="NoteHeading">
    <w:name w:val="Note Heading"/>
    <w:basedOn w:val="Normal"/>
    <w:next w:val="Normal"/>
    <w:semiHidden/>
    <w:rsid w:val="00DD740A"/>
  </w:style>
  <w:style w:type="character" w:styleId="PageNumber">
    <w:name w:val="page number"/>
    <w:basedOn w:val="DefaultParagraphFont"/>
    <w:semiHidden/>
    <w:rsid w:val="00DD740A"/>
  </w:style>
  <w:style w:type="paragraph" w:styleId="PlainText">
    <w:name w:val="Plain Text"/>
    <w:basedOn w:val="Normal"/>
    <w:semiHidden/>
    <w:rsid w:val="00DD740A"/>
    <w:rPr>
      <w:rFonts w:ascii="Courier New" w:hAnsi="Courier New" w:cs="Courier New"/>
      <w:sz w:val="20"/>
    </w:rPr>
  </w:style>
  <w:style w:type="paragraph" w:styleId="Salutation">
    <w:name w:val="Salutation"/>
    <w:basedOn w:val="Normal"/>
    <w:next w:val="Normal"/>
    <w:semiHidden/>
    <w:rsid w:val="00DD740A"/>
  </w:style>
  <w:style w:type="paragraph" w:styleId="Signature">
    <w:name w:val="Signature"/>
    <w:basedOn w:val="Normal"/>
    <w:semiHidden/>
    <w:rsid w:val="00DD740A"/>
    <w:pPr>
      <w:ind w:left="4252"/>
    </w:pPr>
  </w:style>
  <w:style w:type="character" w:styleId="Strong">
    <w:name w:val="Strong"/>
    <w:basedOn w:val="DefaultParagraphFont"/>
    <w:semiHidden/>
    <w:qFormat/>
    <w:rsid w:val="00DD740A"/>
    <w:rPr>
      <w:b/>
      <w:bCs/>
    </w:rPr>
  </w:style>
  <w:style w:type="paragraph" w:styleId="Subtitle">
    <w:name w:val="Subtitle"/>
    <w:basedOn w:val="Normal"/>
    <w:semiHidden/>
    <w:qFormat/>
    <w:rsid w:val="00DD740A"/>
    <w:pPr>
      <w:spacing w:after="60"/>
      <w:jc w:val="center"/>
      <w:outlineLvl w:val="1"/>
    </w:pPr>
    <w:rPr>
      <w:szCs w:val="24"/>
    </w:rPr>
  </w:style>
  <w:style w:type="table" w:styleId="Table3Deffects1">
    <w:name w:val="Table 3D effects 1"/>
    <w:basedOn w:val="TableNormal"/>
    <w:semiHidden/>
    <w:rsid w:val="00DD740A"/>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DD740A"/>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DD740A"/>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DD740A"/>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DD740A"/>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DD740A"/>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DD740A"/>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DD740A"/>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DD740A"/>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DD740A"/>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DD740A"/>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DD740A"/>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DD740A"/>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DD740A"/>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DD740A"/>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DD740A"/>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DD740A"/>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DD740A"/>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DD740A"/>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DD740A"/>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DD740A"/>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DD740A"/>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DD740A"/>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DD740A"/>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DD740A"/>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DD740A"/>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DD740A"/>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DD740A"/>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DD740A"/>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DD740A"/>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DD740A"/>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DD740A"/>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DD740A"/>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DD740A"/>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DD740A"/>
    <w:pPr>
      <w:ind w:left="240" w:hanging="240"/>
    </w:pPr>
  </w:style>
  <w:style w:type="paragraph" w:styleId="TableofFigures">
    <w:name w:val="table of figures"/>
    <w:basedOn w:val="Normal"/>
    <w:next w:val="Normal"/>
    <w:semiHidden/>
    <w:rsid w:val="00DD740A"/>
  </w:style>
  <w:style w:type="table" w:styleId="TableProfessional">
    <w:name w:val="Table Professional"/>
    <w:basedOn w:val="TableNormal"/>
    <w:semiHidden/>
    <w:rsid w:val="00DD740A"/>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DD740A"/>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DD740A"/>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DD740A"/>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DD740A"/>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DD740A"/>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DD740A"/>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DD740A"/>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DD740A"/>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DD740A"/>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semiHidden/>
    <w:qFormat/>
    <w:rsid w:val="00DD740A"/>
    <w:pPr>
      <w:spacing w:before="240" w:after="60"/>
      <w:jc w:val="center"/>
      <w:outlineLvl w:val="0"/>
    </w:pPr>
    <w:rPr>
      <w:b/>
      <w:bCs/>
      <w:kern w:val="28"/>
      <w:sz w:val="32"/>
      <w:szCs w:val="32"/>
    </w:rPr>
  </w:style>
  <w:style w:type="paragraph" w:styleId="TOAHeading">
    <w:name w:val="toa heading"/>
    <w:basedOn w:val="Normal"/>
    <w:next w:val="Normal"/>
    <w:semiHidden/>
    <w:rsid w:val="00DD740A"/>
    <w:pPr>
      <w:spacing w:before="120"/>
    </w:pPr>
    <w:rPr>
      <w:b/>
      <w:bCs/>
      <w:szCs w:val="24"/>
    </w:rPr>
  </w:style>
  <w:style w:type="paragraph" w:styleId="TOC1">
    <w:name w:val="toc 1"/>
    <w:basedOn w:val="Normal"/>
    <w:next w:val="Normal"/>
    <w:autoRedefine/>
    <w:semiHidden/>
    <w:rsid w:val="00DD740A"/>
  </w:style>
  <w:style w:type="paragraph" w:styleId="TOC2">
    <w:name w:val="toc 2"/>
    <w:basedOn w:val="Normal"/>
    <w:next w:val="Normal"/>
    <w:autoRedefine/>
    <w:semiHidden/>
    <w:rsid w:val="00DD740A"/>
    <w:pPr>
      <w:ind w:left="240"/>
    </w:pPr>
  </w:style>
  <w:style w:type="paragraph" w:styleId="TOC3">
    <w:name w:val="toc 3"/>
    <w:basedOn w:val="Normal"/>
    <w:next w:val="Normal"/>
    <w:autoRedefine/>
    <w:semiHidden/>
    <w:rsid w:val="00DD740A"/>
    <w:pPr>
      <w:ind w:left="480"/>
    </w:pPr>
  </w:style>
  <w:style w:type="paragraph" w:styleId="TOC4">
    <w:name w:val="toc 4"/>
    <w:basedOn w:val="Normal"/>
    <w:next w:val="Normal"/>
    <w:autoRedefine/>
    <w:semiHidden/>
    <w:rsid w:val="00DD740A"/>
    <w:pPr>
      <w:ind w:left="720"/>
    </w:pPr>
  </w:style>
  <w:style w:type="paragraph" w:styleId="TOC5">
    <w:name w:val="toc 5"/>
    <w:basedOn w:val="Normal"/>
    <w:next w:val="Normal"/>
    <w:autoRedefine/>
    <w:semiHidden/>
    <w:rsid w:val="00DD740A"/>
    <w:pPr>
      <w:ind w:left="960"/>
    </w:pPr>
  </w:style>
  <w:style w:type="paragraph" w:styleId="TOC6">
    <w:name w:val="toc 6"/>
    <w:basedOn w:val="Normal"/>
    <w:next w:val="Normal"/>
    <w:autoRedefine/>
    <w:semiHidden/>
    <w:rsid w:val="00DD740A"/>
    <w:pPr>
      <w:ind w:left="1200"/>
    </w:pPr>
  </w:style>
  <w:style w:type="paragraph" w:styleId="TOC7">
    <w:name w:val="toc 7"/>
    <w:basedOn w:val="Normal"/>
    <w:next w:val="Normal"/>
    <w:autoRedefine/>
    <w:semiHidden/>
    <w:rsid w:val="00DD740A"/>
    <w:pPr>
      <w:ind w:left="1440"/>
    </w:pPr>
  </w:style>
  <w:style w:type="paragraph" w:styleId="TOC8">
    <w:name w:val="toc 8"/>
    <w:basedOn w:val="Normal"/>
    <w:next w:val="Normal"/>
    <w:autoRedefine/>
    <w:semiHidden/>
    <w:rsid w:val="00DD740A"/>
    <w:pPr>
      <w:ind w:left="1680"/>
    </w:pPr>
  </w:style>
  <w:style w:type="paragraph" w:styleId="TOC9">
    <w:name w:val="toc 9"/>
    <w:basedOn w:val="Normal"/>
    <w:next w:val="Normal"/>
    <w:autoRedefine/>
    <w:semiHidden/>
    <w:rsid w:val="00DD740A"/>
    <w:pPr>
      <w:ind w:left="1920"/>
    </w:pPr>
  </w:style>
  <w:style w:type="paragraph" w:styleId="Bibliography">
    <w:name w:val="Bibliography"/>
    <w:basedOn w:val="Normal"/>
    <w:next w:val="Normal"/>
    <w:uiPriority w:val="37"/>
    <w:semiHidden/>
    <w:unhideWhenUsed/>
    <w:rsid w:val="00BA36AF"/>
  </w:style>
  <w:style w:type="character" w:styleId="BookTitle">
    <w:name w:val="Book Title"/>
    <w:basedOn w:val="DefaultParagraphFont"/>
    <w:uiPriority w:val="33"/>
    <w:semiHidden/>
    <w:qFormat/>
    <w:rsid w:val="00BA36AF"/>
    <w:rPr>
      <w:b/>
      <w:bCs/>
      <w:smallCaps/>
      <w:spacing w:val="5"/>
    </w:rPr>
  </w:style>
  <w:style w:type="table" w:customStyle="1" w:styleId="ColorfulGrid1">
    <w:name w:val="Colorful Grid1"/>
    <w:basedOn w:val="TableNormal"/>
    <w:uiPriority w:val="73"/>
    <w:semiHidden/>
    <w:rsid w:val="00BA36AF"/>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semiHidden/>
    <w:rsid w:val="00BA36AF"/>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semiHidden/>
    <w:rsid w:val="00BA36AF"/>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semiHidden/>
    <w:rsid w:val="00BA36AF"/>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semiHidden/>
    <w:rsid w:val="00BA36AF"/>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semiHidden/>
    <w:rsid w:val="00BA36AF"/>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semiHidden/>
    <w:rsid w:val="00BA36AF"/>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List1">
    <w:name w:val="Colorful List1"/>
    <w:basedOn w:val="TableNormal"/>
    <w:uiPriority w:val="72"/>
    <w:semiHidden/>
    <w:rsid w:val="00BA36AF"/>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semiHidden/>
    <w:rsid w:val="00BA36AF"/>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semiHidden/>
    <w:rsid w:val="00BA36AF"/>
    <w:rPr>
      <w:color w:val="00000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semiHidden/>
    <w:rsid w:val="00BA36AF"/>
    <w:rPr>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semiHidden/>
    <w:rsid w:val="00BA36AF"/>
    <w:rPr>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semiHidden/>
    <w:rsid w:val="00BA36AF"/>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semiHidden/>
    <w:rsid w:val="00BA36AF"/>
    <w:rPr>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Shading1">
    <w:name w:val="Colorful Shading1"/>
    <w:basedOn w:val="TableNormal"/>
    <w:uiPriority w:val="71"/>
    <w:semiHidden/>
    <w:rsid w:val="00BA36AF"/>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semiHidden/>
    <w:rsid w:val="00BA36AF"/>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semiHidden/>
    <w:rsid w:val="00BA36AF"/>
    <w:rPr>
      <w:color w:val="000000"/>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semiHidden/>
    <w:rsid w:val="00BA36AF"/>
    <w:rPr>
      <w:color w:val="00000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semiHidden/>
    <w:rsid w:val="00BA36AF"/>
    <w:rPr>
      <w:color w:val="000000"/>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semiHidden/>
    <w:rsid w:val="00BA36AF"/>
    <w:rPr>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semiHidden/>
    <w:rsid w:val="00BA36AF"/>
    <w:rPr>
      <w:color w:val="000000"/>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DarkList1">
    <w:name w:val="Dark List1"/>
    <w:basedOn w:val="TableNormal"/>
    <w:uiPriority w:val="70"/>
    <w:semiHidden/>
    <w:rsid w:val="00BA36AF"/>
    <w:rPr>
      <w:color w:val="FFFFFF"/>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semiHidden/>
    <w:rsid w:val="00BA36AF"/>
    <w:rPr>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semiHidden/>
    <w:rsid w:val="00BA36AF"/>
    <w:rPr>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semiHidden/>
    <w:rsid w:val="00BA36AF"/>
    <w:rPr>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semiHidden/>
    <w:rsid w:val="00BA36AF"/>
    <w:rPr>
      <w:color w:val="FFFFFF"/>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semiHidden/>
    <w:rsid w:val="00BA36AF"/>
    <w:rPr>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semiHidden/>
    <w:rsid w:val="00BA36AF"/>
    <w:rPr>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IntenseEmphasis">
    <w:name w:val="Intense Emphasis"/>
    <w:basedOn w:val="DefaultParagraphFont"/>
    <w:uiPriority w:val="21"/>
    <w:semiHidden/>
    <w:qFormat/>
    <w:rsid w:val="00BA36AF"/>
    <w:rPr>
      <w:b/>
      <w:bCs/>
      <w:i/>
      <w:iCs/>
      <w:color w:val="4F81BD"/>
    </w:rPr>
  </w:style>
  <w:style w:type="paragraph" w:styleId="IntenseQuote">
    <w:name w:val="Intense Quote"/>
    <w:basedOn w:val="Normal"/>
    <w:next w:val="Normal"/>
    <w:link w:val="IntenseQuoteChar"/>
    <w:uiPriority w:val="30"/>
    <w:semiHidden/>
    <w:qFormat/>
    <w:rsid w:val="00BA36AF"/>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BA36AF"/>
    <w:rPr>
      <w:rFonts w:ascii="Arial" w:hAnsi="Arial" w:cs="Arial"/>
      <w:b/>
      <w:bCs/>
      <w:i/>
      <w:iCs/>
      <w:color w:val="4F81BD"/>
      <w:sz w:val="24"/>
      <w:lang w:eastAsia="en-US"/>
    </w:rPr>
  </w:style>
  <w:style w:type="character" w:styleId="IntenseReference">
    <w:name w:val="Intense Reference"/>
    <w:basedOn w:val="DefaultParagraphFont"/>
    <w:uiPriority w:val="32"/>
    <w:semiHidden/>
    <w:qFormat/>
    <w:rsid w:val="00BA36AF"/>
    <w:rPr>
      <w:b/>
      <w:bCs/>
      <w:smallCaps/>
      <w:color w:val="C0504D"/>
      <w:spacing w:val="5"/>
      <w:u w:val="single"/>
    </w:rPr>
  </w:style>
  <w:style w:type="table" w:customStyle="1" w:styleId="LightGrid1">
    <w:name w:val="Light Grid1"/>
    <w:basedOn w:val="TableNormal"/>
    <w:uiPriority w:val="62"/>
    <w:semiHidden/>
    <w:rsid w:val="00BA36AF"/>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
    <w:name w:val="Light Grid - Accent 11"/>
    <w:basedOn w:val="TableNormal"/>
    <w:uiPriority w:val="62"/>
    <w:semiHidden/>
    <w:rsid w:val="00BA36A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semiHidden/>
    <w:rsid w:val="00BA36AF"/>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semiHidden/>
    <w:rsid w:val="00BA36AF"/>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semiHidden/>
    <w:rsid w:val="00BA36AF"/>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semiHidden/>
    <w:rsid w:val="00BA36A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semiHidden/>
    <w:rsid w:val="00BA36AF"/>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basedOn w:val="TableNormal"/>
    <w:uiPriority w:val="61"/>
    <w:semiHidden/>
    <w:rsid w:val="00BA36AF"/>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uiPriority w:val="61"/>
    <w:semiHidden/>
    <w:rsid w:val="00BA36AF"/>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semiHidden/>
    <w:rsid w:val="00BA36AF"/>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semiHidden/>
    <w:rsid w:val="00BA36AF"/>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semiHidden/>
    <w:rsid w:val="00BA36AF"/>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semiHidden/>
    <w:rsid w:val="00BA36A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semiHidden/>
    <w:rsid w:val="00BA36AF"/>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basedOn w:val="TableNormal"/>
    <w:uiPriority w:val="60"/>
    <w:semiHidden/>
    <w:rsid w:val="00BA36A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semiHidden/>
    <w:rsid w:val="00BA36AF"/>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semiHidden/>
    <w:rsid w:val="00BA36AF"/>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semiHidden/>
    <w:rsid w:val="00BA36AF"/>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semiHidden/>
    <w:rsid w:val="00BA36AF"/>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semiHidden/>
    <w:rsid w:val="00BA36AF"/>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semiHidden/>
    <w:rsid w:val="00BA36AF"/>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styleId="ListParagraph">
    <w:name w:val="List Paragraph"/>
    <w:basedOn w:val="Normal"/>
    <w:uiPriority w:val="34"/>
    <w:semiHidden/>
    <w:qFormat/>
    <w:rsid w:val="00BA36AF"/>
    <w:pPr>
      <w:ind w:left="720"/>
    </w:pPr>
  </w:style>
  <w:style w:type="table" w:customStyle="1" w:styleId="MediumGrid11">
    <w:name w:val="Medium Grid 11"/>
    <w:basedOn w:val="TableNormal"/>
    <w:uiPriority w:val="67"/>
    <w:semiHidden/>
    <w:rsid w:val="00BA36AF"/>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semiHidden/>
    <w:rsid w:val="00BA36AF"/>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semiHidden/>
    <w:rsid w:val="00BA36AF"/>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semiHidden/>
    <w:rsid w:val="00BA36AF"/>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semiHidden/>
    <w:rsid w:val="00BA36AF"/>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semiHidden/>
    <w:rsid w:val="00BA36A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semiHidden/>
    <w:rsid w:val="00BA36AF"/>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1">
    <w:name w:val="Medium Grid 21"/>
    <w:basedOn w:val="TableNormal"/>
    <w:uiPriority w:val="68"/>
    <w:semiHidden/>
    <w:rsid w:val="00BA36AF"/>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semiHidden/>
    <w:rsid w:val="00BA36AF"/>
    <w:rPr>
      <w:rFonts w:ascii="Cambria"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semiHidden/>
    <w:rsid w:val="00BA36AF"/>
    <w:rPr>
      <w:rFonts w:ascii="Cambria"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semiHidden/>
    <w:rsid w:val="00BA36AF"/>
    <w:rPr>
      <w:rFonts w:ascii="Cambria"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semiHidden/>
    <w:rsid w:val="00BA36AF"/>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semiHidden/>
    <w:rsid w:val="00BA36A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semiHidden/>
    <w:rsid w:val="00BA36AF"/>
    <w:rPr>
      <w:rFonts w:ascii="Cambria"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1">
    <w:name w:val="Medium Grid 31"/>
    <w:basedOn w:val="TableNormal"/>
    <w:uiPriority w:val="69"/>
    <w:semiHidden/>
    <w:rsid w:val="00BA36A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semiHidden/>
    <w:rsid w:val="00BA36A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semiHidden/>
    <w:rsid w:val="00BA36A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semiHidden/>
    <w:rsid w:val="00BA36A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semiHidden/>
    <w:rsid w:val="00BA36A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semiHidden/>
    <w:rsid w:val="00BA36A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semiHidden/>
    <w:rsid w:val="00BA36A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basedOn w:val="TableNormal"/>
    <w:uiPriority w:val="65"/>
    <w:semiHidden/>
    <w:rsid w:val="00BA36A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1">
    <w:name w:val="Medium List 1 - Accent 11"/>
    <w:basedOn w:val="TableNormal"/>
    <w:uiPriority w:val="65"/>
    <w:semiHidden/>
    <w:rsid w:val="00BA36AF"/>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semiHidden/>
    <w:rsid w:val="00BA36AF"/>
    <w:rPr>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semiHidden/>
    <w:rsid w:val="00BA36AF"/>
    <w:rPr>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semiHidden/>
    <w:rsid w:val="00BA36AF"/>
    <w:rPr>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semiHidden/>
    <w:rsid w:val="00BA36A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semiHidden/>
    <w:rsid w:val="00BA36AF"/>
    <w:rPr>
      <w:color w:val="00000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1">
    <w:name w:val="Medium List 21"/>
    <w:basedOn w:val="TableNormal"/>
    <w:uiPriority w:val="66"/>
    <w:semiHidden/>
    <w:rsid w:val="00BA36AF"/>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themeColor="text1"/>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semiHidden/>
    <w:rsid w:val="00BA36AF"/>
    <w:rPr>
      <w:rFonts w:ascii="Cambria"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themeColor="accent1"/>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semiHidden/>
    <w:rsid w:val="00BA36AF"/>
    <w:rPr>
      <w:rFonts w:ascii="Cambria"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themeColor="accent2"/>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semiHidden/>
    <w:rsid w:val="00BA36AF"/>
    <w:rPr>
      <w:rFonts w:ascii="Cambria"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themeColor="accent3"/>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semiHidden/>
    <w:rsid w:val="00BA36AF"/>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themeColor="accent4"/>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semiHidden/>
    <w:rsid w:val="00BA36A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themeColor="accent5"/>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semiHidden/>
    <w:rsid w:val="00BA36AF"/>
    <w:rPr>
      <w:rFonts w:ascii="Cambria"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themeColor="accent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1">
    <w:name w:val="Medium Shading 11"/>
    <w:basedOn w:val="TableNormal"/>
    <w:uiPriority w:val="63"/>
    <w:semiHidden/>
    <w:rsid w:val="00BA36AF"/>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semiHidden/>
    <w:rsid w:val="00BA36AF"/>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A36AF"/>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A36AF"/>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A36AF"/>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A36A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A36AF"/>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1">
    <w:name w:val="Medium Shading 21"/>
    <w:basedOn w:val="TableNormal"/>
    <w:uiPriority w:val="64"/>
    <w:semiHidden/>
    <w:rsid w:val="00BA36A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semiHidden/>
    <w:rsid w:val="00BA36A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A36A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A36A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A36A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A36A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A36A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Spacing">
    <w:name w:val="No Spacing"/>
    <w:uiPriority w:val="1"/>
    <w:semiHidden/>
    <w:qFormat/>
    <w:rsid w:val="00BA36AF"/>
    <w:pPr>
      <w:jc w:val="both"/>
    </w:pPr>
    <w:rPr>
      <w:rFonts w:ascii="Arial" w:hAnsi="Arial" w:cs="Arial"/>
      <w:sz w:val="24"/>
      <w:lang w:eastAsia="en-US"/>
    </w:rPr>
  </w:style>
  <w:style w:type="character" w:styleId="PlaceholderText">
    <w:name w:val="Placeholder Text"/>
    <w:basedOn w:val="DefaultParagraphFont"/>
    <w:uiPriority w:val="99"/>
    <w:semiHidden/>
    <w:rsid w:val="00BA36AF"/>
    <w:rPr>
      <w:color w:val="808080"/>
    </w:rPr>
  </w:style>
  <w:style w:type="paragraph" w:styleId="Quote">
    <w:name w:val="Quote"/>
    <w:basedOn w:val="Normal"/>
    <w:next w:val="Normal"/>
    <w:link w:val="QuoteChar"/>
    <w:uiPriority w:val="29"/>
    <w:semiHidden/>
    <w:qFormat/>
    <w:rsid w:val="00BA36AF"/>
    <w:rPr>
      <w:i/>
      <w:iCs/>
      <w:color w:val="000000"/>
    </w:rPr>
  </w:style>
  <w:style w:type="character" w:customStyle="1" w:styleId="QuoteChar">
    <w:name w:val="Quote Char"/>
    <w:basedOn w:val="DefaultParagraphFont"/>
    <w:link w:val="Quote"/>
    <w:uiPriority w:val="29"/>
    <w:rsid w:val="00BA36AF"/>
    <w:rPr>
      <w:rFonts w:ascii="Arial" w:hAnsi="Arial" w:cs="Arial"/>
      <w:i/>
      <w:iCs/>
      <w:color w:val="000000"/>
      <w:sz w:val="24"/>
      <w:lang w:eastAsia="en-US"/>
    </w:rPr>
  </w:style>
  <w:style w:type="character" w:styleId="SubtleEmphasis">
    <w:name w:val="Subtle Emphasis"/>
    <w:basedOn w:val="DefaultParagraphFont"/>
    <w:uiPriority w:val="19"/>
    <w:semiHidden/>
    <w:qFormat/>
    <w:rsid w:val="00BA36AF"/>
    <w:rPr>
      <w:i/>
      <w:iCs/>
      <w:color w:val="808080"/>
    </w:rPr>
  </w:style>
  <w:style w:type="character" w:styleId="SubtleReference">
    <w:name w:val="Subtle Reference"/>
    <w:basedOn w:val="DefaultParagraphFont"/>
    <w:uiPriority w:val="31"/>
    <w:semiHidden/>
    <w:qFormat/>
    <w:rsid w:val="00BA36AF"/>
    <w:rPr>
      <w:smallCaps/>
      <w:color w:val="C0504D"/>
      <w:u w:val="single"/>
    </w:rPr>
  </w:style>
  <w:style w:type="paragraph" w:styleId="TOCHeading">
    <w:name w:val="TOC Heading"/>
    <w:basedOn w:val="Heading1"/>
    <w:next w:val="Normal"/>
    <w:uiPriority w:val="39"/>
    <w:semiHidden/>
    <w:unhideWhenUsed/>
    <w:qFormat/>
    <w:rsid w:val="00BA36AF"/>
    <w:pPr>
      <w:spacing w:before="240" w:after="60"/>
      <w:jc w:val="both"/>
      <w:outlineLvl w:val="9"/>
    </w:pPr>
    <w:rPr>
      <w:rFonts w:ascii="Cambria" w:hAnsi="Cambria" w:cs="Times New Roman"/>
      <w:bCs/>
      <w:kern w:val="32"/>
      <w:sz w:val="32"/>
      <w:szCs w:val="32"/>
    </w:rPr>
  </w:style>
  <w:style w:type="table" w:customStyle="1" w:styleId="ColorfulGrid2">
    <w:name w:val="Colorful Grid2"/>
    <w:basedOn w:val="TableNormal"/>
    <w:uiPriority w:val="73"/>
    <w:semiHidden/>
    <w:rsid w:val="007D0F3D"/>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2">
    <w:name w:val="Colorful List2"/>
    <w:basedOn w:val="TableNormal"/>
    <w:uiPriority w:val="72"/>
    <w:semiHidden/>
    <w:rsid w:val="007D0F3D"/>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2">
    <w:name w:val="Colorful Shading2"/>
    <w:basedOn w:val="TableNormal"/>
    <w:uiPriority w:val="71"/>
    <w:semiHidden/>
    <w:rsid w:val="007D0F3D"/>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2">
    <w:name w:val="Dark List2"/>
    <w:basedOn w:val="TableNormal"/>
    <w:uiPriority w:val="70"/>
    <w:semiHidden/>
    <w:rsid w:val="007D0F3D"/>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2">
    <w:name w:val="Light Grid2"/>
    <w:basedOn w:val="TableNormal"/>
    <w:uiPriority w:val="62"/>
    <w:semiHidden/>
    <w:rsid w:val="007D0F3D"/>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2">
    <w:name w:val="Light Grid - Accent 12"/>
    <w:basedOn w:val="TableNormal"/>
    <w:uiPriority w:val="62"/>
    <w:semiHidden/>
    <w:rsid w:val="007D0F3D"/>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2">
    <w:name w:val="Light List2"/>
    <w:basedOn w:val="TableNormal"/>
    <w:uiPriority w:val="61"/>
    <w:semiHidden/>
    <w:rsid w:val="007D0F3D"/>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2">
    <w:name w:val="Light List - Accent 12"/>
    <w:basedOn w:val="TableNormal"/>
    <w:uiPriority w:val="61"/>
    <w:semiHidden/>
    <w:rsid w:val="007D0F3D"/>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2">
    <w:name w:val="Light Shading2"/>
    <w:basedOn w:val="TableNormal"/>
    <w:uiPriority w:val="60"/>
    <w:semiHidden/>
    <w:rsid w:val="007D0F3D"/>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2">
    <w:name w:val="Light Shading - Accent 12"/>
    <w:basedOn w:val="TableNormal"/>
    <w:uiPriority w:val="60"/>
    <w:semiHidden/>
    <w:rsid w:val="007D0F3D"/>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2">
    <w:name w:val="Medium Grid 12"/>
    <w:basedOn w:val="TableNormal"/>
    <w:uiPriority w:val="67"/>
    <w:semiHidden/>
    <w:rsid w:val="007D0F3D"/>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2">
    <w:name w:val="Medium Grid 22"/>
    <w:basedOn w:val="TableNormal"/>
    <w:uiPriority w:val="68"/>
    <w:semiHidden/>
    <w:rsid w:val="007D0F3D"/>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2">
    <w:name w:val="Medium Grid 32"/>
    <w:basedOn w:val="TableNormal"/>
    <w:uiPriority w:val="69"/>
    <w:semiHidden/>
    <w:rsid w:val="007D0F3D"/>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2">
    <w:name w:val="Medium List 12"/>
    <w:basedOn w:val="TableNormal"/>
    <w:uiPriority w:val="65"/>
    <w:semiHidden/>
    <w:rsid w:val="007D0F3D"/>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2">
    <w:name w:val="Medium List 1 - Accent 12"/>
    <w:basedOn w:val="TableNormal"/>
    <w:uiPriority w:val="65"/>
    <w:semiHidden/>
    <w:rsid w:val="007D0F3D"/>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2">
    <w:name w:val="Medium List 22"/>
    <w:basedOn w:val="TableNormal"/>
    <w:uiPriority w:val="66"/>
    <w:semiHidden/>
    <w:rsid w:val="007D0F3D"/>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2">
    <w:name w:val="Medium Shading 12"/>
    <w:basedOn w:val="TableNormal"/>
    <w:uiPriority w:val="63"/>
    <w:semiHidden/>
    <w:rsid w:val="007D0F3D"/>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2">
    <w:name w:val="Medium Shading 1 - Accent 12"/>
    <w:basedOn w:val="TableNormal"/>
    <w:uiPriority w:val="63"/>
    <w:semiHidden/>
    <w:rsid w:val="007D0F3D"/>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2">
    <w:name w:val="Medium Shading 22"/>
    <w:basedOn w:val="TableNormal"/>
    <w:uiPriority w:val="64"/>
    <w:semiHidden/>
    <w:rsid w:val="007D0F3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2">
    <w:name w:val="Medium Shading 2 - Accent 12"/>
    <w:basedOn w:val="TableNormal"/>
    <w:uiPriority w:val="64"/>
    <w:semiHidden/>
    <w:rsid w:val="007D0F3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AddressBlock">
    <w:name w:val="Address Block"/>
    <w:basedOn w:val="Normal"/>
    <w:rsid w:val="00D15F07"/>
    <w:pPr>
      <w:jc w:val="left"/>
    </w:pPr>
    <w:rPr>
      <w:i/>
    </w:rPr>
  </w:style>
  <w:style w:type="character" w:customStyle="1" w:styleId="BodyText2Char">
    <w:name w:val="Body Text 2 Char"/>
    <w:link w:val="BodyText2"/>
    <w:rsid w:val="00F101FC"/>
    <w:rPr>
      <w:rFonts w:ascii="Arial" w:hAnsi="Arial" w:cs="Arial"/>
      <w:sz w:val="24"/>
      <w:lang w:eastAsia="en-US"/>
    </w:rPr>
  </w:style>
  <w:style w:type="paragraph" w:customStyle="1" w:styleId="TableText-TitlePage">
    <w:name w:val="Table Text - Title Page"/>
    <w:basedOn w:val="Normal"/>
    <w:rsid w:val="00A66962"/>
    <w:pPr>
      <w:spacing w:line="264" w:lineRule="auto"/>
      <w:jc w:val="left"/>
    </w:pPr>
    <w:rPr>
      <w:rFonts w:ascii="Georgia" w:hAnsi="Georgia"/>
      <w:sz w:val="16"/>
    </w:rPr>
  </w:style>
  <w:style w:type="paragraph" w:customStyle="1" w:styleId="Default">
    <w:name w:val="Default"/>
    <w:rsid w:val="002718D2"/>
    <w:pPr>
      <w:autoSpaceDE w:val="0"/>
      <w:autoSpaceDN w:val="0"/>
      <w:adjustRightInd w:val="0"/>
    </w:pPr>
    <w:rPr>
      <w:rFonts w:ascii="Calibri" w:eastAsiaTheme="minorHAnsi" w:hAnsi="Calibri" w:cs="Calibri"/>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w:divs>
    <w:div w:id="355274236">
      <w:bodyDiv w:val="1"/>
      <w:marLeft w:val="0"/>
      <w:marRight w:val="0"/>
      <w:marTop w:val="0"/>
      <w:marBottom w:val="0"/>
      <w:divBdr>
        <w:top w:val="none" w:sz="0" w:space="0" w:color="auto"/>
        <w:left w:val="none" w:sz="0" w:space="0" w:color="auto"/>
        <w:bottom w:val="none" w:sz="0" w:space="0" w:color="auto"/>
        <w:right w:val="none" w:sz="0" w:space="0" w:color="auto"/>
      </w:divBdr>
    </w:div>
    <w:div w:id="619381956">
      <w:bodyDiv w:val="1"/>
      <w:marLeft w:val="0"/>
      <w:marRight w:val="0"/>
      <w:marTop w:val="0"/>
      <w:marBottom w:val="0"/>
      <w:divBdr>
        <w:top w:val="none" w:sz="0" w:space="0" w:color="auto"/>
        <w:left w:val="none" w:sz="0" w:space="0" w:color="auto"/>
        <w:bottom w:val="none" w:sz="0" w:space="0" w:color="auto"/>
        <w:right w:val="none" w:sz="0" w:space="0" w:color="auto"/>
      </w:divBdr>
    </w:div>
    <w:div w:id="1008483183">
      <w:bodyDiv w:val="1"/>
      <w:marLeft w:val="0"/>
      <w:marRight w:val="0"/>
      <w:marTop w:val="0"/>
      <w:marBottom w:val="0"/>
      <w:divBdr>
        <w:top w:val="none" w:sz="0" w:space="0" w:color="auto"/>
        <w:left w:val="none" w:sz="0" w:space="0" w:color="auto"/>
        <w:bottom w:val="none" w:sz="0" w:space="0" w:color="auto"/>
        <w:right w:val="none" w:sz="0" w:space="0" w:color="auto"/>
      </w:divBdr>
    </w:div>
    <w:div w:id="1235631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jpeg" Id="rId13" /><Relationship Type="http://schemas.openxmlformats.org/officeDocument/2006/relationships/image" Target="media/image11.jpeg" Id="rId18" /><Relationship Type="http://schemas.openxmlformats.org/officeDocument/2006/relationships/theme" Target="theme/theme1.xml" Id="rId26" /><Relationship Type="http://schemas.openxmlformats.org/officeDocument/2006/relationships/styles" Target="styles.xml" Id="rId3" /><Relationship Type="http://schemas.openxmlformats.org/officeDocument/2006/relationships/image" Target="media/image14.emf" Id="rId21" /><Relationship Type="http://schemas.openxmlformats.org/officeDocument/2006/relationships/endnotes" Target="endnotes.xml" Id="rId7" /><Relationship Type="http://schemas.openxmlformats.org/officeDocument/2006/relationships/image" Target="media/image5.jpeg" Id="rId12" /><Relationship Type="http://schemas.openxmlformats.org/officeDocument/2006/relationships/image" Target="media/image10.jpeg" Id="rId17" /><Relationship Type="http://schemas.openxmlformats.org/officeDocument/2006/relationships/fontTable" Target="fontTable.xml" Id="rId25" /><Relationship Type="http://schemas.openxmlformats.org/officeDocument/2006/relationships/numbering" Target="numbering.xml" Id="rId2" /><Relationship Type="http://schemas.openxmlformats.org/officeDocument/2006/relationships/image" Target="media/image9.jpeg" Id="rId16" /><Relationship Type="http://schemas.openxmlformats.org/officeDocument/2006/relationships/image" Target="media/image13.emf"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jpeg" Id="rId11" /><Relationship Type="http://schemas.openxmlformats.org/officeDocument/2006/relationships/footer" Target="footer2.xml" Id="rId24" /><Relationship Type="http://schemas.openxmlformats.org/officeDocument/2006/relationships/webSettings" Target="webSettings.xml" Id="rId5" /><Relationship Type="http://schemas.openxmlformats.org/officeDocument/2006/relationships/image" Target="media/image8.jpeg" Id="rId15" /><Relationship Type="http://schemas.openxmlformats.org/officeDocument/2006/relationships/header" Target="header1.xml" Id="rId23" /><Relationship Type="http://schemas.openxmlformats.org/officeDocument/2006/relationships/image" Target="media/image3.jpeg" Id="rId10" /><Relationship Type="http://schemas.openxmlformats.org/officeDocument/2006/relationships/image" Target="media/image12.jpeg" Id="rId19"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image" Target="media/image7.jpeg" Id="rId14" /><Relationship Type="http://schemas.openxmlformats.org/officeDocument/2006/relationships/footer" Target="footer1.xml" Id="rId22" /><Relationship Type="http://schemas.openxmlformats.org/officeDocument/2006/relationships/customXml" Target="/customXML/item2.xml" Id="R21de5b47c3684ecc" /></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Opus\branchapp\templates\country\nz\g2%20-%20mem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&#65279;<?xml version="1.0" encoding="utf-8"?><Relationships xmlns="http://schemas.openxmlformats.org/package/2006/relationships"><Relationship Type="http://schemas.openxmlformats.org/officeDocument/2006/relationships/customXmlProps" Target="/customXML/itemProps2.xml" Id="Rd3c4172d526e4b2384ade4b889302c76" /></Relationships>
</file>

<file path=customXML/item2.xml><?xml version="1.0" encoding="utf-8"?>
<metadata xmlns="http://www.objective.com/ecm/document/metadata/BFB6F7442CDB4D47AAEFFE50118F3370" version="1.0.0">
  <systemFields>
    <field name="Objective-Id">
      <value order="0">A3100991</value>
    </field>
    <field name="Objective-Title">
      <value order="0">171026 Okareka overflow ecologyv2</value>
    </field>
    <field name="Objective-Description">
      <value order="0"/>
    </field>
    <field name="Objective-CreationStamp">
      <value order="0">2019-01-13T21:58:52Z</value>
    </field>
    <field name="Objective-IsApproved">
      <value order="0">false</value>
    </field>
    <field name="Objective-IsPublished">
      <value order="0">false</value>
    </field>
    <field name="Objective-DatePublished">
      <value order="0"/>
    </field>
    <field name="Objective-ModificationStamp">
      <value order="0">2019-01-13T22:15:27Z</value>
    </field>
    <field name="Objective-Owner">
      <value order="0">Andy Bruere</value>
    </field>
    <field name="Objective-Path">
      <value order="0">EasyInfo Global Folder:'Virtual Filing Cabinet':Natural Resource Management:Integrated Catchments Programme Management:Rotorua Te Arawa Lakes Programme:Rotorua Te Arawa Lakes Programme Implementation:Rotorua Lakes:02 Lake Okareka:Lake Level Control:. Long term consent application work:. Web site info:. Appendix 7</value>
    </field>
    <field name="Objective-Parent">
      <value order="0">. Appendix 7</value>
    </field>
    <field name="Objective-State">
      <value order="0">Being Drafted</value>
    </field>
    <field name="Objective-VersionId">
      <value order="0">vA4718227</value>
    </field>
    <field name="Objective-Version">
      <value order="0">0.1</value>
    </field>
    <field name="Objective-VersionNumber">
      <value order="0">1</value>
    </field>
    <field name="Objective-VersionComment">
      <value order="0">First version</value>
    </field>
    <field name="Objective-FileNumber">
      <value order="0">4.04836</value>
    </field>
    <field name="Objective-Classification">
      <value order="0">Corporate Access</value>
    </field>
    <field name="Objective-Caveats">
      <value order="0"/>
    </field>
  </systemFields>
  <catalogues>
    <catalogue name="Planning, Control And Reporting Type Catalogue" type="type" ori="id:cA23">
      <field name="Objective-Operative Date">
        <value order="0"/>
      </field>
      <field name="Objective-Author">
        <value order="0"/>
      </field>
      <field name="Objective-On Behalf Of">
        <value order="0"/>
      </field>
      <field name="Objective-Accela Key">
        <value order="0"/>
      </field>
      <field name="Objective-Connect Creator">
        <value order="0"/>
      </field>
    </catalogue>
  </catalogues>
</metadata>
</file>

<file path=customXML/itemProps2.xml><?xml version="1.0" encoding="utf-8"?>
<ds:datastoreItem xmlns:ds="http://schemas.openxmlformats.org/officeDocument/2006/customXml" ds:itemID="{5745109E-2DDF-40CB-AC2B-FF9B10C90820}">
  <ds:schemaRefs>
    <ds:schemaRef ds:uri="http://www.objective.com/ecm/document/metadata/BFB6F7442CDB4D47AAEFFE50118F3370"/>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84662F-F46F-4699-A5C1-0832FBF92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g2 - memo.dotm</Template>
  <TotalTime>5357</TotalTime>
  <Pages>11</Pages>
  <Words>2322</Words>
  <Characters>13237</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Internal Memo</vt:lpstr>
    </vt:vector>
  </TitlesOfParts>
  <Company>Opus International Consultants Limited</Company>
  <LinksUpToDate>false</LinksUpToDate>
  <CharactersWithSpaces>15528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Internal Memo</dc:title>
  <dc:creator>Peter D Askey</dc:creator>
  <dc:description>Developed by Inner Word Limited for Opus International Consultants</dc:description>
  <cp:lastModifiedBy>Andy</cp:lastModifiedBy>
  <cp:revision>70</cp:revision>
  <cp:lastPrinted>2018-08-30T22:34:00Z</cp:lastPrinted>
  <dcterms:created xsi:type="dcterms:W3CDTF">2012-04-18T03:07:00Z</dcterms:created>
  <dcterms:modified xsi:type="dcterms:W3CDTF">2018-08-31T08:05:00Z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A3100991</vt:lpwstr>
  </property>
  <property fmtid="{D5CDD505-2E9C-101B-9397-08002B2CF9AE}" pid="4" name="Objective-Title">
    <vt:lpwstr>171026 Okareka overflow ecologyv2</vt:lpwstr>
  </property>
  <property fmtid="{D5CDD505-2E9C-101B-9397-08002B2CF9AE}" pid="5" name="Objective-Description">
    <vt:lpwstr/>
  </property>
  <property fmtid="{D5CDD505-2E9C-101B-9397-08002B2CF9AE}" pid="6" name="Objective-CreationStamp">
    <vt:filetime>2019-01-13T21:58:52Z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2019-01-13T22:15:27Z</vt:filetime>
  </property>
  <property fmtid="{D5CDD505-2E9C-101B-9397-08002B2CF9AE}" pid="11" name="Objective-Owner">
    <vt:lpwstr>Andy Bruere</vt:lpwstr>
  </property>
  <property fmtid="{D5CDD505-2E9C-101B-9397-08002B2CF9AE}" pid="12" name="Objective-Path">
    <vt:lpwstr>EasyInfo Global Folder:'Virtual Filing Cabinet':Natural Resource Management:Integrated Catchments Programme Management:Rotorua Te Arawa Lakes Programme:Rotorua Te Arawa Lakes Programme Implementation:Rotorua Lakes:02 Lake Okareka:Lake Level Control:. Long term consent application work:. Web site info:. Appendix 7</vt:lpwstr>
  </property>
  <property fmtid="{D5CDD505-2E9C-101B-9397-08002B2CF9AE}" pid="13" name="Objective-Parent">
    <vt:lpwstr>. Appendix 7</vt:lpwstr>
  </property>
  <property fmtid="{D5CDD505-2E9C-101B-9397-08002B2CF9AE}" pid="14" name="Objective-State">
    <vt:lpwstr>Being Drafted</vt:lpwstr>
  </property>
  <property fmtid="{D5CDD505-2E9C-101B-9397-08002B2CF9AE}" pid="15" name="Objective-VersionId">
    <vt:lpwstr>vA4718227</vt:lpwstr>
  </property>
  <property fmtid="{D5CDD505-2E9C-101B-9397-08002B2CF9AE}" pid="16" name="Objective-Version">
    <vt:lpwstr>0.1</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4.04836</vt:lpwstr>
  </property>
  <property fmtid="{D5CDD505-2E9C-101B-9397-08002B2CF9AE}" pid="20" name="Objective-Classification">
    <vt:lpwstr>Corporate Access</vt:lpwstr>
  </property>
  <property fmtid="{D5CDD505-2E9C-101B-9397-08002B2CF9AE}" pid="21" name="Objective-Caveats">
    <vt:lpwstr/>
  </property>
  <property fmtid="{D5CDD505-2E9C-101B-9397-08002B2CF9AE}" pid="22" name="Objective-Operative Date">
    <vt:lpwstr/>
  </property>
  <property fmtid="{D5CDD505-2E9C-101B-9397-08002B2CF9AE}" pid="23" name="Objective-Author">
    <vt:lpwstr/>
  </property>
  <property fmtid="{D5CDD505-2E9C-101B-9397-08002B2CF9AE}" pid="24" name="Objective-On Behalf Of">
    <vt:lpwstr/>
  </property>
  <property fmtid="{D5CDD505-2E9C-101B-9397-08002B2CF9AE}" pid="25" name="Objective-Accela Key">
    <vt:lpwstr/>
  </property>
  <property fmtid="{D5CDD505-2E9C-101B-9397-08002B2CF9AE}" pid="26" name="Objective-Connect Creator">
    <vt:lpwstr/>
  </property>
</Properties>
</file>